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FFA" w:rsidRPr="00F63CDF" w:rsidRDefault="00CD1FFA" w:rsidP="00CD1FFA">
      <w:pPr>
        <w:shd w:val="clear" w:color="auto" w:fill="FFFFFF"/>
        <w:spacing w:before="100" w:beforeAutospacing="1" w:after="100" w:afterAutospacing="1" w:line="240" w:lineRule="auto"/>
        <w:jc w:val="center"/>
        <w:outlineLvl w:val="1"/>
        <w:rPr>
          <w:rFonts w:ascii="Arial" w:eastAsia="Times New Roman" w:hAnsi="Arial" w:cs="Arial"/>
          <w:b/>
          <w:bCs/>
          <w:color w:val="000000"/>
          <w:sz w:val="24"/>
          <w:szCs w:val="24"/>
          <w:lang w:eastAsia="ru-RU"/>
        </w:rPr>
      </w:pPr>
      <w:r w:rsidRPr="00F63CDF">
        <w:rPr>
          <w:rFonts w:ascii="Arial" w:eastAsia="Times New Roman" w:hAnsi="Arial" w:cs="Arial"/>
          <w:b/>
          <w:bCs/>
          <w:color w:val="000000"/>
          <w:sz w:val="24"/>
          <w:szCs w:val="24"/>
          <w:lang w:eastAsia="ru-RU"/>
        </w:rPr>
        <w:t>СОВЕТ ДЕПУТАТОВ ПЕТРАКОВСКОГО СЕЛЬСОВЕТА</w:t>
      </w:r>
    </w:p>
    <w:p w:rsidR="00CD1FFA" w:rsidRPr="00F63CDF" w:rsidRDefault="00CD1FFA" w:rsidP="00CD1FFA">
      <w:pPr>
        <w:shd w:val="clear" w:color="auto" w:fill="FFFFFF"/>
        <w:spacing w:before="100" w:beforeAutospacing="1" w:after="100" w:afterAutospacing="1" w:line="240" w:lineRule="auto"/>
        <w:jc w:val="center"/>
        <w:outlineLvl w:val="1"/>
        <w:rPr>
          <w:rFonts w:ascii="Arial" w:eastAsia="Times New Roman" w:hAnsi="Arial" w:cs="Arial"/>
          <w:b/>
          <w:bCs/>
          <w:color w:val="000000"/>
          <w:sz w:val="24"/>
          <w:szCs w:val="24"/>
          <w:lang w:eastAsia="ru-RU"/>
        </w:rPr>
      </w:pPr>
      <w:r w:rsidRPr="00F63CDF">
        <w:rPr>
          <w:rFonts w:ascii="Arial" w:eastAsia="Times New Roman" w:hAnsi="Arial" w:cs="Arial"/>
          <w:b/>
          <w:bCs/>
          <w:color w:val="000000"/>
          <w:sz w:val="24"/>
          <w:szCs w:val="24"/>
          <w:lang w:eastAsia="ru-RU"/>
        </w:rPr>
        <w:t>ЗДВИНСКОГО РАЙОНА НОВОСИБИРСКОЙ ОБЛАСТИ</w:t>
      </w:r>
    </w:p>
    <w:p w:rsidR="00CD1FFA" w:rsidRPr="00F63CDF" w:rsidRDefault="00F63CDF" w:rsidP="00CD1FFA">
      <w:pPr>
        <w:shd w:val="clear" w:color="auto" w:fill="FFFFFF"/>
        <w:spacing w:before="100" w:beforeAutospacing="1" w:after="100" w:afterAutospacing="1" w:line="240" w:lineRule="auto"/>
        <w:jc w:val="center"/>
        <w:outlineLvl w:val="1"/>
        <w:rPr>
          <w:rFonts w:ascii="Arial" w:eastAsia="Times New Roman" w:hAnsi="Arial" w:cs="Arial"/>
          <w:bCs/>
          <w:color w:val="000000"/>
          <w:sz w:val="24"/>
          <w:szCs w:val="24"/>
          <w:lang w:eastAsia="ru-RU"/>
        </w:rPr>
      </w:pPr>
      <w:r w:rsidRPr="00F63CDF">
        <w:rPr>
          <w:rFonts w:ascii="Arial" w:eastAsia="Times New Roman" w:hAnsi="Arial" w:cs="Arial"/>
          <w:bCs/>
          <w:color w:val="000000"/>
          <w:sz w:val="24"/>
          <w:szCs w:val="24"/>
          <w:lang w:eastAsia="ru-RU"/>
        </w:rPr>
        <w:t>шестого</w:t>
      </w:r>
      <w:r w:rsidR="00CD1FFA" w:rsidRPr="00F63CDF">
        <w:rPr>
          <w:rFonts w:ascii="Arial" w:eastAsia="Times New Roman" w:hAnsi="Arial" w:cs="Arial"/>
          <w:bCs/>
          <w:color w:val="000000"/>
          <w:sz w:val="24"/>
          <w:szCs w:val="24"/>
          <w:lang w:eastAsia="ru-RU"/>
        </w:rPr>
        <w:t xml:space="preserve"> созыва</w:t>
      </w:r>
    </w:p>
    <w:p w:rsidR="00CD1FFA" w:rsidRPr="00F63CDF" w:rsidRDefault="00CD1FFA" w:rsidP="00CD1FFA">
      <w:p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F63CDF">
        <w:rPr>
          <w:rFonts w:ascii="Arial" w:eastAsia="Times New Roman" w:hAnsi="Arial" w:cs="Arial"/>
          <w:color w:val="000000"/>
          <w:sz w:val="24"/>
          <w:szCs w:val="24"/>
          <w:lang w:eastAsia="ru-RU"/>
        </w:rPr>
        <w:t>                                                              РЕШЕНИЕ</w:t>
      </w:r>
      <w:r w:rsidR="00F63CDF" w:rsidRPr="00F63CDF">
        <w:rPr>
          <w:rFonts w:ascii="Arial" w:eastAsia="Times New Roman" w:hAnsi="Arial" w:cs="Arial"/>
          <w:color w:val="000000"/>
          <w:sz w:val="24"/>
          <w:szCs w:val="24"/>
          <w:lang w:eastAsia="ru-RU"/>
        </w:rPr>
        <w:t>№ 62</w:t>
      </w:r>
    </w:p>
    <w:p w:rsidR="00CD1FFA" w:rsidRPr="00F63CDF" w:rsidRDefault="00F63CDF" w:rsidP="00CD1FFA">
      <w:pPr>
        <w:shd w:val="clear" w:color="auto" w:fill="FFFFFF"/>
        <w:spacing w:before="100" w:beforeAutospacing="1" w:after="100" w:afterAutospacing="1" w:line="240" w:lineRule="auto"/>
        <w:jc w:val="center"/>
        <w:rPr>
          <w:rFonts w:ascii="Arial" w:eastAsia="Times New Roman" w:hAnsi="Arial" w:cs="Arial"/>
          <w:color w:val="000000"/>
          <w:sz w:val="24"/>
          <w:szCs w:val="24"/>
          <w:lang w:eastAsia="ru-RU"/>
        </w:rPr>
      </w:pPr>
      <w:r w:rsidRPr="00F63CDF">
        <w:rPr>
          <w:rFonts w:ascii="Arial" w:eastAsia="Times New Roman" w:hAnsi="Arial" w:cs="Arial"/>
          <w:color w:val="000000"/>
          <w:sz w:val="24"/>
          <w:szCs w:val="24"/>
          <w:lang w:eastAsia="ru-RU"/>
        </w:rPr>
        <w:t>Шестьдесят четвёртой</w:t>
      </w:r>
      <w:r w:rsidR="00CD1FFA" w:rsidRPr="00F63CDF">
        <w:rPr>
          <w:rFonts w:ascii="Arial" w:eastAsia="Times New Roman" w:hAnsi="Arial" w:cs="Arial"/>
          <w:color w:val="000000"/>
          <w:sz w:val="24"/>
          <w:szCs w:val="24"/>
          <w:lang w:eastAsia="ru-RU"/>
        </w:rPr>
        <w:t xml:space="preserve"> сессии </w:t>
      </w:r>
    </w:p>
    <w:p w:rsidR="00CD1FFA" w:rsidRPr="00F63CDF" w:rsidRDefault="00F63CDF" w:rsidP="00CD1FFA">
      <w:p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F63CDF">
        <w:rPr>
          <w:rFonts w:ascii="Arial" w:eastAsia="Times New Roman" w:hAnsi="Arial" w:cs="Arial"/>
          <w:color w:val="000000"/>
          <w:sz w:val="24"/>
          <w:szCs w:val="24"/>
          <w:lang w:eastAsia="ru-RU"/>
        </w:rPr>
        <w:t xml:space="preserve">         о</w:t>
      </w:r>
      <w:r w:rsidR="00CD1FFA" w:rsidRPr="00F63CDF">
        <w:rPr>
          <w:rFonts w:ascii="Arial" w:eastAsia="Times New Roman" w:hAnsi="Arial" w:cs="Arial"/>
          <w:color w:val="000000"/>
          <w:sz w:val="24"/>
          <w:szCs w:val="24"/>
          <w:lang w:eastAsia="ru-RU"/>
        </w:rPr>
        <w:t>т 2</w:t>
      </w:r>
      <w:r w:rsidRPr="00F63CDF">
        <w:rPr>
          <w:rFonts w:ascii="Arial" w:eastAsia="Times New Roman" w:hAnsi="Arial" w:cs="Arial"/>
          <w:color w:val="000000"/>
          <w:sz w:val="24"/>
          <w:szCs w:val="24"/>
          <w:lang w:eastAsia="ru-RU"/>
        </w:rPr>
        <w:t>6</w:t>
      </w:r>
      <w:r w:rsidR="00CD1FFA" w:rsidRPr="00F63CDF">
        <w:rPr>
          <w:rFonts w:ascii="Arial" w:eastAsia="Times New Roman" w:hAnsi="Arial" w:cs="Arial"/>
          <w:color w:val="000000"/>
          <w:sz w:val="24"/>
          <w:szCs w:val="24"/>
          <w:lang w:eastAsia="ru-RU"/>
        </w:rPr>
        <w:t>.0</w:t>
      </w:r>
      <w:r w:rsidRPr="00F63CDF">
        <w:rPr>
          <w:rFonts w:ascii="Arial" w:eastAsia="Times New Roman" w:hAnsi="Arial" w:cs="Arial"/>
          <w:color w:val="000000"/>
          <w:sz w:val="24"/>
          <w:szCs w:val="24"/>
          <w:lang w:eastAsia="ru-RU"/>
        </w:rPr>
        <w:t>9</w:t>
      </w:r>
      <w:r w:rsidR="00CD1FFA" w:rsidRPr="00F63CDF">
        <w:rPr>
          <w:rFonts w:ascii="Arial" w:eastAsia="Times New Roman" w:hAnsi="Arial" w:cs="Arial"/>
          <w:color w:val="000000"/>
          <w:sz w:val="24"/>
          <w:szCs w:val="24"/>
          <w:lang w:eastAsia="ru-RU"/>
        </w:rPr>
        <w:t>. 20</w:t>
      </w:r>
      <w:r w:rsidRPr="00F63CDF">
        <w:rPr>
          <w:rFonts w:ascii="Arial" w:eastAsia="Times New Roman" w:hAnsi="Arial" w:cs="Arial"/>
          <w:color w:val="000000"/>
          <w:sz w:val="24"/>
          <w:szCs w:val="24"/>
          <w:lang w:eastAsia="ru-RU"/>
        </w:rPr>
        <w:t>24</w:t>
      </w:r>
      <w:r w:rsidR="00CD1FFA" w:rsidRPr="00F63CDF">
        <w:rPr>
          <w:rFonts w:ascii="Arial" w:eastAsia="Times New Roman" w:hAnsi="Arial" w:cs="Arial"/>
          <w:color w:val="000000"/>
          <w:sz w:val="24"/>
          <w:szCs w:val="24"/>
          <w:lang w:eastAsia="ru-RU"/>
        </w:rPr>
        <w:t xml:space="preserve"> г.                                                                             </w:t>
      </w:r>
      <w:r w:rsidRPr="00F63CDF">
        <w:rPr>
          <w:rFonts w:ascii="Arial" w:eastAsia="Times New Roman" w:hAnsi="Arial" w:cs="Arial"/>
          <w:color w:val="000000"/>
          <w:sz w:val="24"/>
          <w:szCs w:val="24"/>
          <w:lang w:eastAsia="ru-RU"/>
        </w:rPr>
        <w:t>с Петраки</w:t>
      </w:r>
    </w:p>
    <w:p w:rsidR="00CD1FFA" w:rsidRPr="00F63CDF" w:rsidRDefault="00CD1FFA" w:rsidP="00CD1FFA">
      <w:pPr>
        <w:shd w:val="clear" w:color="auto" w:fill="FFFFFF"/>
        <w:spacing w:before="100" w:beforeAutospacing="1" w:after="100" w:afterAutospacing="1" w:line="240" w:lineRule="auto"/>
        <w:rPr>
          <w:rFonts w:ascii="Arial" w:eastAsia="Times New Roman" w:hAnsi="Arial" w:cs="Arial"/>
          <w:b/>
          <w:color w:val="000000"/>
          <w:sz w:val="24"/>
          <w:szCs w:val="24"/>
          <w:lang w:eastAsia="ru-RU"/>
        </w:rPr>
      </w:pPr>
      <w:r w:rsidRPr="00F63CDF">
        <w:rPr>
          <w:rFonts w:ascii="Arial" w:eastAsia="Times New Roman" w:hAnsi="Arial" w:cs="Arial"/>
          <w:b/>
          <w:color w:val="000000"/>
          <w:sz w:val="24"/>
          <w:szCs w:val="24"/>
          <w:lang w:eastAsia="ru-RU"/>
        </w:rPr>
        <w:t>     Об утверждении программы «Комплексное развитие систем коммунальной инфраструктуры Петраковского сельсовета Здвинского района Новосибирской области на 20</w:t>
      </w:r>
      <w:r w:rsidR="00F63CDF" w:rsidRPr="00F63CDF">
        <w:rPr>
          <w:rFonts w:ascii="Arial" w:eastAsia="Times New Roman" w:hAnsi="Arial" w:cs="Arial"/>
          <w:b/>
          <w:color w:val="000000"/>
          <w:sz w:val="24"/>
          <w:szCs w:val="24"/>
          <w:lang w:eastAsia="ru-RU"/>
        </w:rPr>
        <w:t>24</w:t>
      </w:r>
      <w:r w:rsidRPr="00F63CDF">
        <w:rPr>
          <w:rFonts w:ascii="Arial" w:eastAsia="Times New Roman" w:hAnsi="Arial" w:cs="Arial"/>
          <w:b/>
          <w:color w:val="000000"/>
          <w:sz w:val="24"/>
          <w:szCs w:val="24"/>
          <w:lang w:eastAsia="ru-RU"/>
        </w:rPr>
        <w:t>-202</w:t>
      </w:r>
      <w:r w:rsidR="00F63CDF" w:rsidRPr="00F63CDF">
        <w:rPr>
          <w:rFonts w:ascii="Arial" w:eastAsia="Times New Roman" w:hAnsi="Arial" w:cs="Arial"/>
          <w:b/>
          <w:color w:val="000000"/>
          <w:sz w:val="24"/>
          <w:szCs w:val="24"/>
          <w:lang w:eastAsia="ru-RU"/>
        </w:rPr>
        <w:t>9</w:t>
      </w:r>
      <w:r w:rsidRPr="00F63CDF">
        <w:rPr>
          <w:rFonts w:ascii="Arial" w:eastAsia="Times New Roman" w:hAnsi="Arial" w:cs="Arial"/>
          <w:b/>
          <w:color w:val="000000"/>
          <w:sz w:val="24"/>
          <w:szCs w:val="24"/>
          <w:lang w:eastAsia="ru-RU"/>
        </w:rPr>
        <w:t xml:space="preserve"> г.г.»</w:t>
      </w:r>
    </w:p>
    <w:p w:rsidR="00CD1FFA" w:rsidRPr="00F63CDF" w:rsidRDefault="00CD1FFA" w:rsidP="00CD1FFA">
      <w:p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F63CDF">
        <w:rPr>
          <w:rFonts w:ascii="Arial" w:eastAsia="Times New Roman" w:hAnsi="Arial" w:cs="Arial"/>
          <w:color w:val="000000"/>
          <w:sz w:val="24"/>
          <w:szCs w:val="24"/>
          <w:lang w:eastAsia="ru-RU"/>
        </w:rPr>
        <w:t xml:space="preserve"> В соответствии с Градостроительным кодексом Российской Федерации, Федеральным законом от 06.10.2003 г. № 131-ФЗ «Об общих принципах организации местного самоуправления в Российской Федерации»,  постановлением Правительства Российской Федерации от 14.06.2013 № 502 «Об утверждении требований к программам комплексного развития систем коммунальной инфраструктуры поселений, городских округов», Уставом Петраковского сельсовета Здвинского района Новосибирской области, Совет депутатов Петраковского сельсовета </w:t>
      </w:r>
    </w:p>
    <w:p w:rsidR="00CD1FFA" w:rsidRPr="00F63CDF" w:rsidRDefault="00CD1FFA" w:rsidP="00CD1FFA">
      <w:p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F63CDF">
        <w:rPr>
          <w:rFonts w:ascii="Arial" w:eastAsia="Times New Roman" w:hAnsi="Arial" w:cs="Arial"/>
          <w:color w:val="000000"/>
          <w:sz w:val="24"/>
          <w:szCs w:val="24"/>
          <w:lang w:eastAsia="ru-RU"/>
        </w:rPr>
        <w:t>РЕШИЛ:</w:t>
      </w:r>
    </w:p>
    <w:p w:rsidR="00CD1FFA" w:rsidRPr="00F63CDF" w:rsidRDefault="00CD1FFA" w:rsidP="00CD1FFA">
      <w:p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F63CDF">
        <w:rPr>
          <w:rFonts w:ascii="Arial" w:eastAsia="Times New Roman" w:hAnsi="Arial" w:cs="Arial"/>
          <w:color w:val="000000"/>
          <w:sz w:val="24"/>
          <w:szCs w:val="24"/>
          <w:lang w:eastAsia="ru-RU"/>
        </w:rPr>
        <w:t> 1. Утвердить программу «Комплексное развитие систем коммунальной инфраструктуры Петраковского сельсовета Здвинского района Новосибирской области согласно приложению.</w:t>
      </w:r>
    </w:p>
    <w:p w:rsidR="00F63CDF" w:rsidRPr="00F63CDF" w:rsidRDefault="00CD1FFA" w:rsidP="00F63CDF">
      <w:pPr>
        <w:pStyle w:val="ConsPlusNormal"/>
        <w:ind w:firstLine="0"/>
        <w:jc w:val="both"/>
        <w:rPr>
          <w:sz w:val="24"/>
          <w:szCs w:val="24"/>
        </w:rPr>
      </w:pPr>
      <w:r w:rsidRPr="00F63CDF">
        <w:rPr>
          <w:color w:val="000000"/>
          <w:sz w:val="24"/>
          <w:szCs w:val="24"/>
        </w:rPr>
        <w:t>2</w:t>
      </w:r>
      <w:r w:rsidR="00F63CDF" w:rsidRPr="00F63CDF">
        <w:rPr>
          <w:color w:val="000000"/>
          <w:sz w:val="24"/>
          <w:szCs w:val="24"/>
        </w:rPr>
        <w:t xml:space="preserve"> Опубликовать настоящее решение в периодическом печатном издании «Вестник Петраковского сельсовета» и разместить на официальном сайте администрации  Петраковского сельсовета в сети «Интернет»</w:t>
      </w:r>
    </w:p>
    <w:p w:rsidR="00CD1FFA" w:rsidRPr="00F63CDF" w:rsidRDefault="00CD1FFA" w:rsidP="00CD1FFA">
      <w:p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F63CDF">
        <w:rPr>
          <w:rFonts w:ascii="Arial" w:eastAsia="Times New Roman" w:hAnsi="Arial" w:cs="Arial"/>
          <w:color w:val="000000"/>
          <w:sz w:val="24"/>
          <w:szCs w:val="24"/>
          <w:lang w:eastAsia="ru-RU"/>
        </w:rPr>
        <w:t xml:space="preserve">3. Настоящее решение вступает в силу со дня его </w:t>
      </w:r>
      <w:r w:rsidR="00F63CDF">
        <w:rPr>
          <w:rFonts w:ascii="Arial" w:eastAsia="Times New Roman" w:hAnsi="Arial" w:cs="Arial"/>
          <w:color w:val="000000"/>
          <w:sz w:val="24"/>
          <w:szCs w:val="24"/>
          <w:lang w:eastAsia="ru-RU"/>
        </w:rPr>
        <w:t>официального опубликования</w:t>
      </w:r>
      <w:r w:rsidRPr="00F63CDF">
        <w:rPr>
          <w:rFonts w:ascii="Arial" w:eastAsia="Times New Roman" w:hAnsi="Arial" w:cs="Arial"/>
          <w:color w:val="000000"/>
          <w:sz w:val="24"/>
          <w:szCs w:val="24"/>
          <w:lang w:eastAsia="ru-RU"/>
        </w:rPr>
        <w:t>.</w:t>
      </w:r>
    </w:p>
    <w:p w:rsidR="00F63CDF" w:rsidRDefault="00F63CDF" w:rsidP="00CD1FFA">
      <w:pPr>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F63CDF" w:rsidRDefault="00F63CDF" w:rsidP="00CD1FFA">
      <w:pPr>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CD1FFA" w:rsidRPr="00F63CDF" w:rsidRDefault="00CD1FFA" w:rsidP="00CD1FFA">
      <w:p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F63CDF">
        <w:rPr>
          <w:rFonts w:ascii="Arial" w:eastAsia="Times New Roman" w:hAnsi="Arial" w:cs="Arial"/>
          <w:color w:val="000000"/>
          <w:sz w:val="24"/>
          <w:szCs w:val="24"/>
          <w:lang w:eastAsia="ru-RU"/>
        </w:rPr>
        <w:t xml:space="preserve"> Глава Петраковского сельсовета                         </w:t>
      </w:r>
      <w:r w:rsidR="00F63CDF">
        <w:rPr>
          <w:rFonts w:ascii="Arial" w:eastAsia="Times New Roman" w:hAnsi="Arial" w:cs="Arial"/>
          <w:color w:val="000000"/>
          <w:sz w:val="24"/>
          <w:szCs w:val="24"/>
          <w:lang w:eastAsia="ru-RU"/>
        </w:rPr>
        <w:t>С.А. Кошелев</w:t>
      </w:r>
    </w:p>
    <w:p w:rsidR="00CD1FFA" w:rsidRPr="00F63CDF" w:rsidRDefault="00CD1FFA" w:rsidP="00CD1FFA">
      <w:pPr>
        <w:shd w:val="clear" w:color="auto" w:fill="FFFFFF"/>
        <w:spacing w:before="100" w:beforeAutospacing="1" w:after="100" w:afterAutospacing="1" w:line="240" w:lineRule="auto"/>
        <w:rPr>
          <w:rFonts w:ascii="Arial" w:eastAsia="Times New Roman" w:hAnsi="Arial" w:cs="Arial"/>
          <w:color w:val="000000"/>
          <w:sz w:val="24"/>
          <w:szCs w:val="24"/>
          <w:lang w:eastAsia="ru-RU"/>
        </w:rPr>
      </w:pPr>
    </w:p>
    <w:p w:rsidR="00CD1FFA" w:rsidRPr="00F63CDF" w:rsidRDefault="00CD1FFA" w:rsidP="00CD1FFA">
      <w:p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F63CDF">
        <w:rPr>
          <w:rFonts w:ascii="Arial" w:eastAsia="Times New Roman" w:hAnsi="Arial" w:cs="Arial"/>
          <w:color w:val="000000"/>
          <w:sz w:val="24"/>
          <w:szCs w:val="24"/>
          <w:lang w:eastAsia="ru-RU"/>
        </w:rPr>
        <w:t xml:space="preserve">Председатель Совета депутатов                            </w:t>
      </w:r>
      <w:r w:rsidR="00F63CDF">
        <w:rPr>
          <w:rFonts w:ascii="Arial" w:eastAsia="Times New Roman" w:hAnsi="Arial" w:cs="Arial"/>
          <w:color w:val="000000"/>
          <w:sz w:val="24"/>
          <w:szCs w:val="24"/>
          <w:lang w:eastAsia="ru-RU"/>
        </w:rPr>
        <w:t>З.А. Таршина</w:t>
      </w:r>
    </w:p>
    <w:p w:rsidR="00CD1FFA" w:rsidRPr="00F63CDF" w:rsidRDefault="00CD1FFA" w:rsidP="00CD1FFA">
      <w:p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F63CDF">
        <w:rPr>
          <w:rFonts w:ascii="Arial" w:eastAsia="Times New Roman" w:hAnsi="Arial" w:cs="Arial"/>
          <w:color w:val="000000"/>
          <w:sz w:val="24"/>
          <w:szCs w:val="24"/>
          <w:lang w:eastAsia="ru-RU"/>
        </w:rPr>
        <w:t> </w:t>
      </w:r>
    </w:p>
    <w:p w:rsidR="00CD1FFA" w:rsidRPr="00F63CDF" w:rsidRDefault="00CD1FFA" w:rsidP="00CD1FF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63CDF">
        <w:rPr>
          <w:rFonts w:ascii="Times New Roman" w:eastAsia="Times New Roman" w:hAnsi="Times New Roman" w:cs="Times New Roman"/>
          <w:color w:val="000000"/>
          <w:sz w:val="24"/>
          <w:szCs w:val="24"/>
          <w:lang w:eastAsia="ru-RU"/>
        </w:rPr>
        <w:t> </w:t>
      </w:r>
    </w:p>
    <w:p w:rsidR="00F63CDF" w:rsidRDefault="00F63CDF" w:rsidP="00F63CDF">
      <w:pPr>
        <w:spacing w:after="0"/>
        <w:ind w:right="80"/>
        <w:rPr>
          <w:rFonts w:eastAsia="Times New Roman"/>
          <w:sz w:val="24"/>
          <w:szCs w:val="24"/>
        </w:rPr>
      </w:pPr>
    </w:p>
    <w:p w:rsidR="00F63CDF" w:rsidRDefault="00F63CDF" w:rsidP="00F63CDF">
      <w:pPr>
        <w:spacing w:after="0"/>
        <w:ind w:right="80"/>
        <w:rPr>
          <w:rFonts w:eastAsia="Times New Roman"/>
          <w:sz w:val="24"/>
          <w:szCs w:val="24"/>
        </w:rPr>
      </w:pPr>
    </w:p>
    <w:p w:rsidR="00CD1FFA" w:rsidRDefault="00F63CDF" w:rsidP="00F63CDF">
      <w:pPr>
        <w:spacing w:after="0"/>
        <w:ind w:right="80"/>
        <w:rPr>
          <w:sz w:val="20"/>
          <w:szCs w:val="20"/>
        </w:rPr>
      </w:pPr>
      <w:r>
        <w:rPr>
          <w:rFonts w:eastAsia="Times New Roman"/>
          <w:sz w:val="24"/>
          <w:szCs w:val="24"/>
        </w:rPr>
        <w:lastRenderedPageBreak/>
        <w:t xml:space="preserve">                                                                                                                                                        </w:t>
      </w:r>
      <w:r w:rsidR="00CD1FFA">
        <w:rPr>
          <w:rFonts w:eastAsia="Times New Roman"/>
          <w:sz w:val="24"/>
          <w:szCs w:val="24"/>
        </w:rPr>
        <w:t>Приложение</w:t>
      </w:r>
    </w:p>
    <w:p w:rsidR="00CD1FFA" w:rsidRDefault="00F63CDF" w:rsidP="00CD1FFA">
      <w:pPr>
        <w:spacing w:after="0"/>
        <w:ind w:right="80"/>
        <w:jc w:val="right"/>
        <w:rPr>
          <w:sz w:val="20"/>
          <w:szCs w:val="20"/>
        </w:rPr>
      </w:pPr>
      <w:r>
        <w:rPr>
          <w:rFonts w:eastAsia="Times New Roman"/>
          <w:sz w:val="24"/>
          <w:szCs w:val="24"/>
        </w:rPr>
        <w:t>к</w:t>
      </w:r>
      <w:r w:rsidR="00CD1FFA">
        <w:rPr>
          <w:rFonts w:eastAsia="Times New Roman"/>
          <w:sz w:val="24"/>
          <w:szCs w:val="24"/>
        </w:rPr>
        <w:t xml:space="preserve"> решению</w:t>
      </w:r>
    </w:p>
    <w:p w:rsidR="00CD1FFA" w:rsidRDefault="00CD1FFA" w:rsidP="00CD1FFA">
      <w:pPr>
        <w:spacing w:after="0"/>
        <w:ind w:right="80"/>
        <w:jc w:val="right"/>
        <w:rPr>
          <w:sz w:val="20"/>
          <w:szCs w:val="20"/>
        </w:rPr>
      </w:pPr>
      <w:r>
        <w:rPr>
          <w:rFonts w:eastAsia="Times New Roman"/>
          <w:sz w:val="24"/>
          <w:szCs w:val="24"/>
        </w:rPr>
        <w:t>Совета депутатов Петраковского сельсовета</w:t>
      </w:r>
    </w:p>
    <w:p w:rsidR="00CD1FFA" w:rsidRDefault="00F63CDF" w:rsidP="00CD1FFA">
      <w:pPr>
        <w:spacing w:after="0"/>
        <w:ind w:right="80"/>
        <w:jc w:val="right"/>
        <w:rPr>
          <w:sz w:val="20"/>
          <w:szCs w:val="20"/>
        </w:rPr>
      </w:pPr>
      <w:r>
        <w:rPr>
          <w:rFonts w:eastAsia="Times New Roman"/>
          <w:sz w:val="24"/>
          <w:szCs w:val="24"/>
        </w:rPr>
        <w:t>о</w:t>
      </w:r>
      <w:r w:rsidR="00CD1FFA">
        <w:rPr>
          <w:rFonts w:eastAsia="Times New Roman"/>
          <w:sz w:val="24"/>
          <w:szCs w:val="24"/>
        </w:rPr>
        <w:t>т 2</w:t>
      </w:r>
      <w:r>
        <w:rPr>
          <w:rFonts w:eastAsia="Times New Roman"/>
          <w:sz w:val="24"/>
          <w:szCs w:val="24"/>
        </w:rPr>
        <w:t>6</w:t>
      </w:r>
      <w:r w:rsidR="00CD1FFA">
        <w:rPr>
          <w:rFonts w:eastAsia="Times New Roman"/>
          <w:sz w:val="24"/>
          <w:szCs w:val="24"/>
        </w:rPr>
        <w:t>.0</w:t>
      </w:r>
      <w:r>
        <w:rPr>
          <w:rFonts w:eastAsia="Times New Roman"/>
          <w:sz w:val="24"/>
          <w:szCs w:val="24"/>
        </w:rPr>
        <w:t>9</w:t>
      </w:r>
      <w:r w:rsidR="00CD1FFA">
        <w:rPr>
          <w:rFonts w:eastAsia="Times New Roman"/>
          <w:sz w:val="24"/>
          <w:szCs w:val="24"/>
        </w:rPr>
        <w:t>.20</w:t>
      </w:r>
      <w:r>
        <w:rPr>
          <w:rFonts w:eastAsia="Times New Roman"/>
          <w:sz w:val="24"/>
          <w:szCs w:val="24"/>
        </w:rPr>
        <w:t>24</w:t>
      </w:r>
      <w:r w:rsidR="00CD1FFA">
        <w:rPr>
          <w:rFonts w:eastAsia="Times New Roman"/>
          <w:sz w:val="24"/>
          <w:szCs w:val="24"/>
        </w:rPr>
        <w:t xml:space="preserve"> г № </w:t>
      </w:r>
      <w:r>
        <w:rPr>
          <w:rFonts w:eastAsia="Times New Roman"/>
          <w:sz w:val="24"/>
          <w:szCs w:val="24"/>
        </w:rPr>
        <w:t>62</w:t>
      </w:r>
    </w:p>
    <w:p w:rsidR="00CD1FFA" w:rsidRDefault="00CD1FFA" w:rsidP="00CD1FFA">
      <w:pPr>
        <w:spacing w:line="200" w:lineRule="exact"/>
        <w:rPr>
          <w:sz w:val="24"/>
          <w:szCs w:val="24"/>
        </w:rPr>
      </w:pPr>
    </w:p>
    <w:p w:rsidR="00CD1FFA" w:rsidRDefault="00CD1FFA" w:rsidP="00CD1FFA">
      <w:pPr>
        <w:spacing w:line="266" w:lineRule="exact"/>
        <w:rPr>
          <w:sz w:val="24"/>
          <w:szCs w:val="24"/>
        </w:rPr>
      </w:pPr>
    </w:p>
    <w:p w:rsidR="00CD1FFA" w:rsidRDefault="00CD1FFA" w:rsidP="00CD1FFA">
      <w:pPr>
        <w:spacing w:after="0" w:line="235" w:lineRule="auto"/>
        <w:ind w:right="-159"/>
        <w:jc w:val="center"/>
        <w:rPr>
          <w:sz w:val="20"/>
          <w:szCs w:val="20"/>
        </w:rPr>
      </w:pPr>
      <w:r>
        <w:rPr>
          <w:rFonts w:eastAsia="Times New Roman"/>
          <w:b/>
          <w:bCs/>
          <w:sz w:val="28"/>
          <w:szCs w:val="28"/>
        </w:rPr>
        <w:t>Муниципальная программа «Комплексное развитие систем коммунальной инфраструктуры Петраковского сельсовета Здвинского района Новосибирской области на 20</w:t>
      </w:r>
      <w:r w:rsidR="00F63CDF">
        <w:rPr>
          <w:rFonts w:eastAsia="Times New Roman"/>
          <w:b/>
          <w:bCs/>
          <w:sz w:val="28"/>
          <w:szCs w:val="28"/>
        </w:rPr>
        <w:t>24</w:t>
      </w:r>
      <w:r>
        <w:rPr>
          <w:rFonts w:eastAsia="Times New Roman"/>
          <w:b/>
          <w:bCs/>
          <w:sz w:val="28"/>
          <w:szCs w:val="28"/>
        </w:rPr>
        <w:t>-202</w:t>
      </w:r>
      <w:r w:rsidR="00F63CDF">
        <w:rPr>
          <w:rFonts w:eastAsia="Times New Roman"/>
          <w:b/>
          <w:bCs/>
          <w:sz w:val="28"/>
          <w:szCs w:val="28"/>
        </w:rPr>
        <w:t>9</w:t>
      </w:r>
      <w:r>
        <w:rPr>
          <w:rFonts w:eastAsia="Times New Roman"/>
          <w:b/>
          <w:bCs/>
          <w:sz w:val="28"/>
          <w:szCs w:val="28"/>
        </w:rPr>
        <w:t xml:space="preserve"> годы»</w:t>
      </w:r>
    </w:p>
    <w:p w:rsidR="00CD1FFA" w:rsidRDefault="00CD1FFA" w:rsidP="00CD1FFA">
      <w:pPr>
        <w:spacing w:after="0" w:line="326" w:lineRule="exact"/>
        <w:rPr>
          <w:sz w:val="24"/>
          <w:szCs w:val="24"/>
        </w:rPr>
      </w:pPr>
    </w:p>
    <w:tbl>
      <w:tblPr>
        <w:tblW w:w="9530" w:type="dxa"/>
        <w:tblInd w:w="180" w:type="dxa"/>
        <w:tblLayout w:type="fixed"/>
        <w:tblCellMar>
          <w:left w:w="0" w:type="dxa"/>
          <w:right w:w="0" w:type="dxa"/>
        </w:tblCellMar>
        <w:tblLook w:val="04A0"/>
      </w:tblPr>
      <w:tblGrid>
        <w:gridCol w:w="2403"/>
        <w:gridCol w:w="1942"/>
        <w:gridCol w:w="400"/>
        <w:gridCol w:w="1862"/>
        <w:gridCol w:w="621"/>
        <w:gridCol w:w="641"/>
        <w:gridCol w:w="400"/>
        <w:gridCol w:w="1261"/>
      </w:tblGrid>
      <w:tr w:rsidR="00CD1FFA" w:rsidTr="00F63CDF">
        <w:trPr>
          <w:trHeight w:val="322"/>
        </w:trPr>
        <w:tc>
          <w:tcPr>
            <w:tcW w:w="2400" w:type="dxa"/>
            <w:vAlign w:val="bottom"/>
          </w:tcPr>
          <w:p w:rsidR="00CD1FFA" w:rsidRDefault="00CD1FFA" w:rsidP="00F63CDF">
            <w:pPr>
              <w:spacing w:after="0"/>
              <w:rPr>
                <w:sz w:val="24"/>
                <w:szCs w:val="24"/>
              </w:rPr>
            </w:pPr>
          </w:p>
        </w:tc>
        <w:tc>
          <w:tcPr>
            <w:tcW w:w="4200" w:type="dxa"/>
            <w:gridSpan w:val="3"/>
            <w:vAlign w:val="bottom"/>
            <w:hideMark/>
          </w:tcPr>
          <w:p w:rsidR="00CD1FFA" w:rsidRDefault="00CD1FFA" w:rsidP="00F63CDF">
            <w:pPr>
              <w:spacing w:after="0"/>
              <w:ind w:left="1820"/>
              <w:rPr>
                <w:sz w:val="20"/>
                <w:szCs w:val="20"/>
              </w:rPr>
            </w:pPr>
            <w:r>
              <w:rPr>
                <w:rFonts w:eastAsia="Times New Roman"/>
                <w:b/>
                <w:bCs/>
                <w:sz w:val="28"/>
                <w:szCs w:val="28"/>
              </w:rPr>
              <w:t>Паспорт</w:t>
            </w:r>
          </w:p>
        </w:tc>
        <w:tc>
          <w:tcPr>
            <w:tcW w:w="620" w:type="dxa"/>
            <w:vAlign w:val="bottom"/>
          </w:tcPr>
          <w:p w:rsidR="00CD1FFA" w:rsidRDefault="00CD1FFA" w:rsidP="00F63CDF">
            <w:pPr>
              <w:spacing w:after="0"/>
              <w:rPr>
                <w:sz w:val="24"/>
                <w:szCs w:val="24"/>
              </w:rPr>
            </w:pPr>
          </w:p>
        </w:tc>
        <w:tc>
          <w:tcPr>
            <w:tcW w:w="640" w:type="dxa"/>
            <w:vAlign w:val="bottom"/>
          </w:tcPr>
          <w:p w:rsidR="00CD1FFA" w:rsidRDefault="00CD1FFA" w:rsidP="00F63CDF">
            <w:pPr>
              <w:spacing w:after="0"/>
              <w:rPr>
                <w:sz w:val="24"/>
                <w:szCs w:val="24"/>
              </w:rPr>
            </w:pPr>
          </w:p>
        </w:tc>
        <w:tc>
          <w:tcPr>
            <w:tcW w:w="400" w:type="dxa"/>
            <w:vAlign w:val="bottom"/>
          </w:tcPr>
          <w:p w:rsidR="00CD1FFA" w:rsidRDefault="00CD1FFA" w:rsidP="00F63CDF">
            <w:pPr>
              <w:spacing w:after="0"/>
              <w:rPr>
                <w:sz w:val="24"/>
                <w:szCs w:val="24"/>
              </w:rPr>
            </w:pPr>
          </w:p>
        </w:tc>
        <w:tc>
          <w:tcPr>
            <w:tcW w:w="1260" w:type="dxa"/>
            <w:vAlign w:val="bottom"/>
          </w:tcPr>
          <w:p w:rsidR="00CD1FFA" w:rsidRDefault="00CD1FFA" w:rsidP="00F63CDF">
            <w:pPr>
              <w:spacing w:after="0"/>
              <w:rPr>
                <w:sz w:val="24"/>
                <w:szCs w:val="24"/>
              </w:rPr>
            </w:pPr>
          </w:p>
        </w:tc>
      </w:tr>
      <w:tr w:rsidR="00CD1FFA" w:rsidTr="00F63CDF">
        <w:trPr>
          <w:trHeight w:val="324"/>
        </w:trPr>
        <w:tc>
          <w:tcPr>
            <w:tcW w:w="2400" w:type="dxa"/>
            <w:tcBorders>
              <w:top w:val="nil"/>
              <w:left w:val="nil"/>
              <w:bottom w:val="single" w:sz="8" w:space="0" w:color="auto"/>
              <w:right w:val="nil"/>
            </w:tcBorders>
            <w:vAlign w:val="bottom"/>
          </w:tcPr>
          <w:p w:rsidR="00CD1FFA" w:rsidRDefault="00CD1FFA" w:rsidP="00F63CDF">
            <w:pPr>
              <w:spacing w:after="0"/>
              <w:rPr>
                <w:sz w:val="24"/>
                <w:szCs w:val="24"/>
              </w:rPr>
            </w:pPr>
          </w:p>
        </w:tc>
        <w:tc>
          <w:tcPr>
            <w:tcW w:w="4820" w:type="dxa"/>
            <w:gridSpan w:val="4"/>
            <w:tcBorders>
              <w:top w:val="nil"/>
              <w:left w:val="nil"/>
              <w:bottom w:val="single" w:sz="8" w:space="0" w:color="auto"/>
              <w:right w:val="nil"/>
            </w:tcBorders>
            <w:vAlign w:val="bottom"/>
          </w:tcPr>
          <w:p w:rsidR="00CD1FFA" w:rsidRDefault="00CD1FFA" w:rsidP="00F63CDF">
            <w:pPr>
              <w:spacing w:after="0"/>
              <w:rPr>
                <w:sz w:val="24"/>
                <w:szCs w:val="24"/>
              </w:rPr>
            </w:pPr>
          </w:p>
        </w:tc>
        <w:tc>
          <w:tcPr>
            <w:tcW w:w="1040" w:type="dxa"/>
            <w:gridSpan w:val="2"/>
            <w:tcBorders>
              <w:top w:val="nil"/>
              <w:left w:val="nil"/>
              <w:bottom w:val="single" w:sz="8" w:space="0" w:color="auto"/>
              <w:right w:val="nil"/>
            </w:tcBorders>
            <w:vAlign w:val="bottom"/>
          </w:tcPr>
          <w:p w:rsidR="00CD1FFA" w:rsidRDefault="00CD1FFA" w:rsidP="00F63CDF">
            <w:pPr>
              <w:spacing w:after="0"/>
              <w:rPr>
                <w:sz w:val="24"/>
                <w:szCs w:val="24"/>
              </w:rPr>
            </w:pPr>
          </w:p>
        </w:tc>
        <w:tc>
          <w:tcPr>
            <w:tcW w:w="1260" w:type="dxa"/>
            <w:tcBorders>
              <w:top w:val="nil"/>
              <w:left w:val="nil"/>
              <w:bottom w:val="single" w:sz="8" w:space="0" w:color="auto"/>
              <w:right w:val="nil"/>
            </w:tcBorders>
            <w:vAlign w:val="bottom"/>
          </w:tcPr>
          <w:p w:rsidR="00CD1FFA" w:rsidRDefault="00CD1FFA" w:rsidP="00F63CDF">
            <w:pPr>
              <w:spacing w:after="0"/>
              <w:rPr>
                <w:sz w:val="24"/>
                <w:szCs w:val="24"/>
              </w:rPr>
            </w:pPr>
          </w:p>
        </w:tc>
      </w:tr>
      <w:tr w:rsidR="00CD1FFA" w:rsidTr="00F63CDF">
        <w:trPr>
          <w:trHeight w:val="256"/>
        </w:trPr>
        <w:tc>
          <w:tcPr>
            <w:tcW w:w="2400" w:type="dxa"/>
            <w:tcBorders>
              <w:top w:val="nil"/>
              <w:left w:val="single" w:sz="8" w:space="0" w:color="auto"/>
              <w:bottom w:val="nil"/>
              <w:right w:val="single" w:sz="8" w:space="0" w:color="auto"/>
            </w:tcBorders>
            <w:vAlign w:val="bottom"/>
            <w:hideMark/>
          </w:tcPr>
          <w:p w:rsidR="00CD1FFA" w:rsidRDefault="00CD1FFA" w:rsidP="00F63CDF">
            <w:pPr>
              <w:spacing w:after="0" w:line="256" w:lineRule="exact"/>
              <w:ind w:left="120"/>
              <w:rPr>
                <w:sz w:val="20"/>
                <w:szCs w:val="20"/>
              </w:rPr>
            </w:pPr>
            <w:r>
              <w:rPr>
                <w:rFonts w:eastAsia="Times New Roman"/>
                <w:sz w:val="24"/>
                <w:szCs w:val="24"/>
              </w:rPr>
              <w:t>Наименование</w:t>
            </w:r>
          </w:p>
        </w:tc>
        <w:tc>
          <w:tcPr>
            <w:tcW w:w="7120" w:type="dxa"/>
            <w:gridSpan w:val="7"/>
            <w:tcBorders>
              <w:top w:val="nil"/>
              <w:left w:val="nil"/>
              <w:bottom w:val="nil"/>
              <w:right w:val="single" w:sz="8" w:space="0" w:color="auto"/>
            </w:tcBorders>
            <w:vAlign w:val="bottom"/>
            <w:hideMark/>
          </w:tcPr>
          <w:p w:rsidR="00CD1FFA" w:rsidRPr="00E90763" w:rsidRDefault="00CD1FFA" w:rsidP="00F63CDF">
            <w:pPr>
              <w:spacing w:after="0" w:line="235" w:lineRule="auto"/>
              <w:ind w:right="-159"/>
              <w:rPr>
                <w:rFonts w:eastAsia="Times New Roman"/>
                <w:bCs/>
                <w:sz w:val="24"/>
                <w:szCs w:val="24"/>
              </w:rPr>
            </w:pPr>
            <w:r w:rsidRPr="00E90763">
              <w:rPr>
                <w:rFonts w:eastAsia="Times New Roman"/>
                <w:sz w:val="24"/>
                <w:szCs w:val="24"/>
              </w:rPr>
              <w:t>Муниципальная долгосрочная целевая программа  «</w:t>
            </w:r>
            <w:r w:rsidRPr="00E90763">
              <w:rPr>
                <w:rFonts w:eastAsia="Times New Roman"/>
                <w:bCs/>
                <w:sz w:val="24"/>
                <w:szCs w:val="24"/>
              </w:rPr>
              <w:t>Комплексное развитие систем коммунальной инфраструктуры Петраковского сельсовета Здвинского района Новосибирской области на 20</w:t>
            </w:r>
            <w:r w:rsidR="00F63CDF">
              <w:rPr>
                <w:rFonts w:eastAsia="Times New Roman"/>
                <w:bCs/>
                <w:sz w:val="24"/>
                <w:szCs w:val="24"/>
              </w:rPr>
              <w:t>24</w:t>
            </w:r>
            <w:r w:rsidRPr="00E90763">
              <w:rPr>
                <w:rFonts w:eastAsia="Times New Roman"/>
                <w:bCs/>
                <w:sz w:val="24"/>
                <w:szCs w:val="24"/>
              </w:rPr>
              <w:t>-2029 годы»</w:t>
            </w:r>
          </w:p>
          <w:p w:rsidR="00CD1FFA" w:rsidRPr="00E90763" w:rsidRDefault="00CD1FFA" w:rsidP="00F63CDF">
            <w:pPr>
              <w:spacing w:after="0" w:line="235" w:lineRule="auto"/>
              <w:ind w:right="-159"/>
              <w:rPr>
                <w:sz w:val="24"/>
                <w:szCs w:val="24"/>
              </w:rPr>
            </w:pPr>
            <w:r w:rsidRPr="00E90763">
              <w:rPr>
                <w:rFonts w:eastAsia="Times New Roman"/>
                <w:bCs/>
                <w:sz w:val="24"/>
                <w:szCs w:val="24"/>
              </w:rPr>
              <w:t xml:space="preserve"> (далее программа)</w:t>
            </w:r>
          </w:p>
          <w:p w:rsidR="00CD1FFA" w:rsidRDefault="00CD1FFA" w:rsidP="00F63CDF">
            <w:pPr>
              <w:spacing w:after="0" w:line="256" w:lineRule="exact"/>
              <w:ind w:left="100"/>
              <w:rPr>
                <w:sz w:val="20"/>
                <w:szCs w:val="20"/>
              </w:rPr>
            </w:pPr>
          </w:p>
        </w:tc>
      </w:tr>
      <w:tr w:rsidR="00CD1FFA" w:rsidTr="00F63CDF">
        <w:trPr>
          <w:trHeight w:val="276"/>
        </w:trPr>
        <w:tc>
          <w:tcPr>
            <w:tcW w:w="2400" w:type="dxa"/>
            <w:tcBorders>
              <w:top w:val="nil"/>
              <w:left w:val="single" w:sz="8" w:space="0" w:color="auto"/>
              <w:bottom w:val="nil"/>
              <w:right w:val="single" w:sz="8" w:space="0" w:color="auto"/>
            </w:tcBorders>
            <w:vAlign w:val="bottom"/>
            <w:hideMark/>
          </w:tcPr>
          <w:p w:rsidR="00CD1FFA" w:rsidRDefault="00CD1FFA" w:rsidP="00F63CDF">
            <w:pPr>
              <w:spacing w:after="0"/>
              <w:ind w:left="120"/>
              <w:rPr>
                <w:sz w:val="20"/>
                <w:szCs w:val="20"/>
              </w:rPr>
            </w:pPr>
            <w:r>
              <w:rPr>
                <w:rFonts w:eastAsia="Times New Roman"/>
                <w:sz w:val="24"/>
                <w:szCs w:val="24"/>
              </w:rPr>
              <w:t>программы</w:t>
            </w:r>
          </w:p>
        </w:tc>
        <w:tc>
          <w:tcPr>
            <w:tcW w:w="7120" w:type="dxa"/>
            <w:gridSpan w:val="7"/>
            <w:tcBorders>
              <w:top w:val="nil"/>
              <w:left w:val="nil"/>
              <w:bottom w:val="nil"/>
              <w:right w:val="single" w:sz="8" w:space="0" w:color="auto"/>
            </w:tcBorders>
            <w:vAlign w:val="bottom"/>
            <w:hideMark/>
          </w:tcPr>
          <w:p w:rsidR="00CD1FFA" w:rsidRDefault="00CD1FFA" w:rsidP="00F63CDF">
            <w:pPr>
              <w:spacing w:after="0"/>
              <w:ind w:left="100"/>
              <w:rPr>
                <w:sz w:val="20"/>
                <w:szCs w:val="20"/>
              </w:rPr>
            </w:pPr>
          </w:p>
        </w:tc>
      </w:tr>
      <w:tr w:rsidR="00CD1FFA" w:rsidTr="00F63CDF">
        <w:trPr>
          <w:trHeight w:val="276"/>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7120" w:type="dxa"/>
            <w:gridSpan w:val="7"/>
            <w:tcBorders>
              <w:top w:val="nil"/>
              <w:left w:val="nil"/>
              <w:bottom w:val="nil"/>
              <w:right w:val="single" w:sz="8" w:space="0" w:color="auto"/>
            </w:tcBorders>
            <w:vAlign w:val="bottom"/>
            <w:hideMark/>
          </w:tcPr>
          <w:p w:rsidR="00CD1FFA" w:rsidRDefault="00CD1FFA" w:rsidP="00F63CDF">
            <w:pPr>
              <w:spacing w:after="0"/>
              <w:rPr>
                <w:sz w:val="20"/>
                <w:szCs w:val="20"/>
              </w:rPr>
            </w:pPr>
          </w:p>
        </w:tc>
      </w:tr>
      <w:tr w:rsidR="00CD1FFA" w:rsidTr="00F63CDF">
        <w:trPr>
          <w:trHeight w:val="281"/>
        </w:trPr>
        <w:tc>
          <w:tcPr>
            <w:tcW w:w="2400" w:type="dxa"/>
            <w:tcBorders>
              <w:top w:val="nil"/>
              <w:left w:val="single" w:sz="8" w:space="0" w:color="auto"/>
              <w:bottom w:val="single" w:sz="8" w:space="0" w:color="auto"/>
              <w:right w:val="single" w:sz="8" w:space="0" w:color="auto"/>
            </w:tcBorders>
            <w:vAlign w:val="bottom"/>
          </w:tcPr>
          <w:p w:rsidR="00CD1FFA" w:rsidRDefault="00CD1FFA" w:rsidP="00F63CDF">
            <w:pPr>
              <w:spacing w:after="0"/>
              <w:rPr>
                <w:sz w:val="24"/>
                <w:szCs w:val="24"/>
              </w:rPr>
            </w:pPr>
          </w:p>
        </w:tc>
        <w:tc>
          <w:tcPr>
            <w:tcW w:w="4200" w:type="dxa"/>
            <w:gridSpan w:val="3"/>
            <w:tcBorders>
              <w:top w:val="nil"/>
              <w:left w:val="nil"/>
              <w:bottom w:val="single" w:sz="8" w:space="0" w:color="auto"/>
              <w:right w:val="nil"/>
            </w:tcBorders>
            <w:vAlign w:val="bottom"/>
            <w:hideMark/>
          </w:tcPr>
          <w:p w:rsidR="00CD1FFA" w:rsidRDefault="00CD1FFA" w:rsidP="00F63CDF">
            <w:pPr>
              <w:spacing w:after="0"/>
              <w:rPr>
                <w:sz w:val="20"/>
                <w:szCs w:val="20"/>
              </w:rPr>
            </w:pPr>
          </w:p>
        </w:tc>
        <w:tc>
          <w:tcPr>
            <w:tcW w:w="620" w:type="dxa"/>
            <w:tcBorders>
              <w:top w:val="nil"/>
              <w:left w:val="nil"/>
              <w:bottom w:val="single" w:sz="8" w:space="0" w:color="auto"/>
              <w:right w:val="nil"/>
            </w:tcBorders>
            <w:vAlign w:val="bottom"/>
          </w:tcPr>
          <w:p w:rsidR="00CD1FFA" w:rsidRDefault="00CD1FFA" w:rsidP="00F63CDF">
            <w:pPr>
              <w:spacing w:after="0"/>
              <w:rPr>
                <w:sz w:val="24"/>
                <w:szCs w:val="24"/>
              </w:rPr>
            </w:pPr>
          </w:p>
        </w:tc>
        <w:tc>
          <w:tcPr>
            <w:tcW w:w="640" w:type="dxa"/>
            <w:tcBorders>
              <w:top w:val="nil"/>
              <w:left w:val="nil"/>
              <w:bottom w:val="single" w:sz="8" w:space="0" w:color="auto"/>
              <w:right w:val="nil"/>
            </w:tcBorders>
            <w:vAlign w:val="bottom"/>
          </w:tcPr>
          <w:p w:rsidR="00CD1FFA" w:rsidRDefault="00CD1FFA" w:rsidP="00F63CDF">
            <w:pPr>
              <w:spacing w:after="0"/>
              <w:rPr>
                <w:sz w:val="24"/>
                <w:szCs w:val="24"/>
              </w:rPr>
            </w:pPr>
          </w:p>
        </w:tc>
        <w:tc>
          <w:tcPr>
            <w:tcW w:w="400" w:type="dxa"/>
            <w:tcBorders>
              <w:top w:val="nil"/>
              <w:left w:val="nil"/>
              <w:bottom w:val="single" w:sz="8" w:space="0" w:color="auto"/>
              <w:right w:val="nil"/>
            </w:tcBorders>
            <w:vAlign w:val="bottom"/>
          </w:tcPr>
          <w:p w:rsidR="00CD1FFA" w:rsidRDefault="00CD1FFA" w:rsidP="00F63CDF">
            <w:pPr>
              <w:spacing w:after="0"/>
              <w:rPr>
                <w:sz w:val="24"/>
                <w:szCs w:val="24"/>
              </w:rPr>
            </w:pPr>
          </w:p>
        </w:tc>
        <w:tc>
          <w:tcPr>
            <w:tcW w:w="1260" w:type="dxa"/>
            <w:tcBorders>
              <w:top w:val="nil"/>
              <w:left w:val="nil"/>
              <w:bottom w:val="single" w:sz="8" w:space="0" w:color="auto"/>
              <w:right w:val="single" w:sz="8" w:space="0" w:color="auto"/>
            </w:tcBorders>
            <w:vAlign w:val="bottom"/>
          </w:tcPr>
          <w:p w:rsidR="00CD1FFA" w:rsidRDefault="00CD1FFA" w:rsidP="00F63CDF">
            <w:pPr>
              <w:spacing w:after="0"/>
              <w:rPr>
                <w:sz w:val="24"/>
                <w:szCs w:val="24"/>
              </w:rPr>
            </w:pPr>
          </w:p>
        </w:tc>
      </w:tr>
      <w:tr w:rsidR="00CD1FFA" w:rsidTr="00F63CDF">
        <w:trPr>
          <w:trHeight w:val="237"/>
        </w:trPr>
        <w:tc>
          <w:tcPr>
            <w:tcW w:w="2400" w:type="dxa"/>
            <w:tcBorders>
              <w:top w:val="nil"/>
              <w:left w:val="single" w:sz="8" w:space="0" w:color="auto"/>
              <w:bottom w:val="nil"/>
              <w:right w:val="single" w:sz="8" w:space="0" w:color="auto"/>
            </w:tcBorders>
            <w:vAlign w:val="bottom"/>
            <w:hideMark/>
          </w:tcPr>
          <w:p w:rsidR="00CD1FFA" w:rsidRDefault="00CD1FFA" w:rsidP="00F63CDF">
            <w:pPr>
              <w:spacing w:after="0" w:line="237" w:lineRule="exact"/>
              <w:ind w:left="120"/>
              <w:rPr>
                <w:sz w:val="20"/>
                <w:szCs w:val="20"/>
              </w:rPr>
            </w:pPr>
            <w:r>
              <w:rPr>
                <w:rFonts w:eastAsia="Times New Roman"/>
                <w:sz w:val="24"/>
                <w:szCs w:val="24"/>
              </w:rPr>
              <w:t>Основания для</w:t>
            </w:r>
          </w:p>
        </w:tc>
        <w:tc>
          <w:tcPr>
            <w:tcW w:w="7120" w:type="dxa"/>
            <w:gridSpan w:val="7"/>
            <w:tcBorders>
              <w:top w:val="nil"/>
              <w:left w:val="nil"/>
              <w:bottom w:val="nil"/>
              <w:right w:val="single" w:sz="8" w:space="0" w:color="auto"/>
            </w:tcBorders>
            <w:vAlign w:val="bottom"/>
            <w:hideMark/>
          </w:tcPr>
          <w:p w:rsidR="00CD1FFA" w:rsidRDefault="00CD1FFA" w:rsidP="00F63CDF">
            <w:pPr>
              <w:spacing w:after="0" w:line="237" w:lineRule="exact"/>
              <w:ind w:left="100"/>
              <w:rPr>
                <w:sz w:val="20"/>
                <w:szCs w:val="20"/>
              </w:rPr>
            </w:pPr>
            <w:r>
              <w:rPr>
                <w:rFonts w:eastAsia="Times New Roman"/>
                <w:sz w:val="24"/>
                <w:szCs w:val="24"/>
              </w:rPr>
              <w:t xml:space="preserve">- Федеральный закон от 06 октября 2003 года </w:t>
            </w:r>
            <w:r>
              <w:rPr>
                <w:rFonts w:eastAsia="Times New Roman"/>
                <w:color w:val="0000FF"/>
                <w:sz w:val="24"/>
                <w:szCs w:val="24"/>
              </w:rPr>
              <w:t>№ 131-ФЗ</w:t>
            </w:r>
            <w:r>
              <w:rPr>
                <w:rFonts w:eastAsia="Times New Roman"/>
                <w:sz w:val="24"/>
                <w:szCs w:val="24"/>
              </w:rPr>
              <w:t xml:space="preserve"> «Об</w:t>
            </w:r>
          </w:p>
        </w:tc>
      </w:tr>
      <w:tr w:rsidR="00CD1FFA" w:rsidTr="00F63CDF">
        <w:trPr>
          <w:trHeight w:val="20"/>
        </w:trPr>
        <w:tc>
          <w:tcPr>
            <w:tcW w:w="2400" w:type="dxa"/>
            <w:tcBorders>
              <w:top w:val="nil"/>
              <w:left w:val="single" w:sz="8" w:space="0" w:color="auto"/>
              <w:bottom w:val="nil"/>
              <w:right w:val="single" w:sz="8" w:space="0" w:color="auto"/>
            </w:tcBorders>
            <w:vAlign w:val="bottom"/>
          </w:tcPr>
          <w:p w:rsidR="00CD1FFA" w:rsidRDefault="00CD1FFA" w:rsidP="00F63CDF">
            <w:pPr>
              <w:spacing w:after="0" w:line="20" w:lineRule="exact"/>
              <w:rPr>
                <w:sz w:val="2"/>
                <w:szCs w:val="2"/>
              </w:rPr>
            </w:pPr>
          </w:p>
        </w:tc>
        <w:tc>
          <w:tcPr>
            <w:tcW w:w="4820" w:type="dxa"/>
            <w:gridSpan w:val="4"/>
            <w:vAlign w:val="bottom"/>
          </w:tcPr>
          <w:p w:rsidR="00CD1FFA" w:rsidRDefault="00CD1FFA" w:rsidP="00F63CDF">
            <w:pPr>
              <w:spacing w:after="0" w:line="20" w:lineRule="exact"/>
              <w:rPr>
                <w:sz w:val="2"/>
                <w:szCs w:val="2"/>
              </w:rPr>
            </w:pPr>
          </w:p>
        </w:tc>
        <w:tc>
          <w:tcPr>
            <w:tcW w:w="1040" w:type="dxa"/>
            <w:gridSpan w:val="2"/>
            <w:shd w:val="clear" w:color="auto" w:fill="0000FF"/>
            <w:vAlign w:val="bottom"/>
          </w:tcPr>
          <w:p w:rsidR="00CD1FFA" w:rsidRDefault="00CD1FFA" w:rsidP="00F63CDF">
            <w:pPr>
              <w:spacing w:after="0" w:line="20" w:lineRule="exact"/>
              <w:rPr>
                <w:sz w:val="2"/>
                <w:szCs w:val="2"/>
              </w:rPr>
            </w:pPr>
          </w:p>
        </w:tc>
        <w:tc>
          <w:tcPr>
            <w:tcW w:w="1260" w:type="dxa"/>
            <w:tcBorders>
              <w:top w:val="nil"/>
              <w:left w:val="nil"/>
              <w:bottom w:val="nil"/>
              <w:right w:val="single" w:sz="8" w:space="0" w:color="auto"/>
            </w:tcBorders>
            <w:vAlign w:val="bottom"/>
          </w:tcPr>
          <w:p w:rsidR="00CD1FFA" w:rsidRDefault="00CD1FFA" w:rsidP="00F63CDF">
            <w:pPr>
              <w:spacing w:after="0" w:line="20" w:lineRule="exact"/>
              <w:rPr>
                <w:sz w:val="2"/>
                <w:szCs w:val="2"/>
              </w:rPr>
            </w:pPr>
          </w:p>
        </w:tc>
      </w:tr>
      <w:tr w:rsidR="00CD1FFA" w:rsidTr="00F63CDF">
        <w:trPr>
          <w:trHeight w:val="280"/>
        </w:trPr>
        <w:tc>
          <w:tcPr>
            <w:tcW w:w="2400" w:type="dxa"/>
            <w:tcBorders>
              <w:top w:val="nil"/>
              <w:left w:val="single" w:sz="8" w:space="0" w:color="auto"/>
              <w:bottom w:val="nil"/>
              <w:right w:val="single" w:sz="8" w:space="0" w:color="auto"/>
            </w:tcBorders>
            <w:vAlign w:val="bottom"/>
            <w:hideMark/>
          </w:tcPr>
          <w:p w:rsidR="00CD1FFA" w:rsidRDefault="00CD1FFA" w:rsidP="00F63CDF">
            <w:pPr>
              <w:spacing w:after="0"/>
              <w:ind w:left="120"/>
              <w:rPr>
                <w:sz w:val="20"/>
                <w:szCs w:val="20"/>
              </w:rPr>
            </w:pPr>
            <w:r>
              <w:rPr>
                <w:rFonts w:eastAsia="Times New Roman"/>
                <w:sz w:val="24"/>
                <w:szCs w:val="24"/>
              </w:rPr>
              <w:t>разработки</w:t>
            </w:r>
          </w:p>
        </w:tc>
        <w:tc>
          <w:tcPr>
            <w:tcW w:w="7120" w:type="dxa"/>
            <w:gridSpan w:val="7"/>
            <w:tcBorders>
              <w:top w:val="nil"/>
              <w:left w:val="nil"/>
              <w:bottom w:val="nil"/>
              <w:right w:val="single" w:sz="8" w:space="0" w:color="auto"/>
            </w:tcBorders>
            <w:vAlign w:val="bottom"/>
            <w:hideMark/>
          </w:tcPr>
          <w:p w:rsidR="00CD1FFA" w:rsidRDefault="00CD1FFA" w:rsidP="00F63CDF">
            <w:pPr>
              <w:spacing w:after="0"/>
              <w:ind w:left="100"/>
              <w:rPr>
                <w:sz w:val="20"/>
                <w:szCs w:val="20"/>
              </w:rPr>
            </w:pPr>
            <w:r>
              <w:rPr>
                <w:rFonts w:eastAsia="Times New Roman"/>
                <w:sz w:val="24"/>
                <w:szCs w:val="24"/>
              </w:rPr>
              <w:t>общих принципах организации местного самоуправления в</w:t>
            </w:r>
          </w:p>
        </w:tc>
      </w:tr>
      <w:tr w:rsidR="00CD1FFA" w:rsidTr="00F63CDF">
        <w:trPr>
          <w:trHeight w:val="276"/>
        </w:trPr>
        <w:tc>
          <w:tcPr>
            <w:tcW w:w="2400" w:type="dxa"/>
            <w:tcBorders>
              <w:top w:val="nil"/>
              <w:left w:val="single" w:sz="8" w:space="0" w:color="auto"/>
              <w:bottom w:val="nil"/>
              <w:right w:val="single" w:sz="8" w:space="0" w:color="auto"/>
            </w:tcBorders>
            <w:vAlign w:val="bottom"/>
            <w:hideMark/>
          </w:tcPr>
          <w:p w:rsidR="00CD1FFA" w:rsidRDefault="00CD1FFA" w:rsidP="00F63CDF">
            <w:pPr>
              <w:spacing w:after="0"/>
              <w:ind w:left="120"/>
              <w:rPr>
                <w:sz w:val="20"/>
                <w:szCs w:val="20"/>
              </w:rPr>
            </w:pPr>
            <w:r>
              <w:rPr>
                <w:rFonts w:eastAsia="Times New Roman"/>
                <w:sz w:val="24"/>
                <w:szCs w:val="24"/>
              </w:rPr>
              <w:t>программы</w:t>
            </w:r>
          </w:p>
        </w:tc>
        <w:tc>
          <w:tcPr>
            <w:tcW w:w="4200" w:type="dxa"/>
            <w:gridSpan w:val="3"/>
            <w:vAlign w:val="bottom"/>
            <w:hideMark/>
          </w:tcPr>
          <w:p w:rsidR="00CD1FFA" w:rsidRDefault="00CD1FFA" w:rsidP="00F63CDF">
            <w:pPr>
              <w:spacing w:after="0"/>
              <w:ind w:left="100"/>
              <w:rPr>
                <w:sz w:val="20"/>
                <w:szCs w:val="20"/>
              </w:rPr>
            </w:pPr>
            <w:r>
              <w:rPr>
                <w:rFonts w:eastAsia="Times New Roman"/>
                <w:sz w:val="24"/>
                <w:szCs w:val="24"/>
              </w:rPr>
              <w:t>Российской Федерации»;</w:t>
            </w:r>
          </w:p>
        </w:tc>
        <w:tc>
          <w:tcPr>
            <w:tcW w:w="620" w:type="dxa"/>
            <w:vAlign w:val="bottom"/>
          </w:tcPr>
          <w:p w:rsidR="00CD1FFA" w:rsidRDefault="00CD1FFA" w:rsidP="00F63CDF">
            <w:pPr>
              <w:spacing w:after="0"/>
              <w:rPr>
                <w:sz w:val="24"/>
                <w:szCs w:val="24"/>
              </w:rPr>
            </w:pPr>
          </w:p>
        </w:tc>
        <w:tc>
          <w:tcPr>
            <w:tcW w:w="640" w:type="dxa"/>
            <w:vAlign w:val="bottom"/>
          </w:tcPr>
          <w:p w:rsidR="00CD1FFA" w:rsidRDefault="00CD1FFA" w:rsidP="00F63CDF">
            <w:pPr>
              <w:spacing w:after="0"/>
              <w:rPr>
                <w:sz w:val="24"/>
                <w:szCs w:val="24"/>
              </w:rPr>
            </w:pPr>
          </w:p>
        </w:tc>
        <w:tc>
          <w:tcPr>
            <w:tcW w:w="400" w:type="dxa"/>
            <w:vAlign w:val="bottom"/>
          </w:tcPr>
          <w:p w:rsidR="00CD1FFA" w:rsidRDefault="00CD1FFA" w:rsidP="00F63CDF">
            <w:pPr>
              <w:spacing w:after="0"/>
              <w:rPr>
                <w:sz w:val="24"/>
                <w:szCs w:val="24"/>
              </w:rPr>
            </w:pPr>
          </w:p>
        </w:tc>
        <w:tc>
          <w:tcPr>
            <w:tcW w:w="1260" w:type="dxa"/>
            <w:tcBorders>
              <w:top w:val="nil"/>
              <w:left w:val="nil"/>
              <w:bottom w:val="nil"/>
              <w:right w:val="single" w:sz="8" w:space="0" w:color="auto"/>
            </w:tcBorders>
            <w:vAlign w:val="bottom"/>
          </w:tcPr>
          <w:p w:rsidR="00CD1FFA" w:rsidRDefault="00CD1FFA" w:rsidP="00F63CDF">
            <w:pPr>
              <w:spacing w:after="0"/>
              <w:rPr>
                <w:sz w:val="24"/>
                <w:szCs w:val="24"/>
              </w:rPr>
            </w:pPr>
          </w:p>
        </w:tc>
      </w:tr>
      <w:tr w:rsidR="00CD1FFA" w:rsidTr="00F63CDF">
        <w:trPr>
          <w:trHeight w:val="276"/>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7120" w:type="dxa"/>
            <w:gridSpan w:val="7"/>
            <w:tcBorders>
              <w:top w:val="nil"/>
              <w:left w:val="nil"/>
              <w:bottom w:val="nil"/>
              <w:right w:val="single" w:sz="8" w:space="0" w:color="auto"/>
            </w:tcBorders>
            <w:vAlign w:val="bottom"/>
            <w:hideMark/>
          </w:tcPr>
          <w:p w:rsidR="00CD1FFA" w:rsidRDefault="00CD1FFA" w:rsidP="00F63CDF">
            <w:pPr>
              <w:spacing w:after="0"/>
              <w:ind w:left="100"/>
              <w:rPr>
                <w:sz w:val="20"/>
                <w:szCs w:val="20"/>
              </w:rPr>
            </w:pPr>
            <w:r>
              <w:rPr>
                <w:rFonts w:eastAsia="Times New Roman"/>
                <w:sz w:val="24"/>
                <w:szCs w:val="24"/>
              </w:rPr>
              <w:t>- поручения Президента Российской Федерации от 17 марта 2011</w:t>
            </w:r>
          </w:p>
        </w:tc>
      </w:tr>
      <w:tr w:rsidR="00CD1FFA" w:rsidTr="00F63CDF">
        <w:trPr>
          <w:trHeight w:val="276"/>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1940" w:type="dxa"/>
            <w:vAlign w:val="bottom"/>
            <w:hideMark/>
          </w:tcPr>
          <w:p w:rsidR="00CD1FFA" w:rsidRDefault="00CD1FFA" w:rsidP="00F63CDF">
            <w:pPr>
              <w:spacing w:after="0"/>
              <w:ind w:left="100"/>
              <w:rPr>
                <w:sz w:val="20"/>
                <w:szCs w:val="20"/>
              </w:rPr>
            </w:pPr>
            <w:r>
              <w:rPr>
                <w:rFonts w:eastAsia="Times New Roman"/>
                <w:sz w:val="24"/>
                <w:szCs w:val="24"/>
              </w:rPr>
              <w:t>года Пр-701;</w:t>
            </w:r>
          </w:p>
        </w:tc>
        <w:tc>
          <w:tcPr>
            <w:tcW w:w="400" w:type="dxa"/>
            <w:vAlign w:val="bottom"/>
          </w:tcPr>
          <w:p w:rsidR="00CD1FFA" w:rsidRDefault="00CD1FFA" w:rsidP="00F63CDF">
            <w:pPr>
              <w:spacing w:after="0"/>
              <w:rPr>
                <w:sz w:val="24"/>
                <w:szCs w:val="24"/>
              </w:rPr>
            </w:pPr>
          </w:p>
        </w:tc>
        <w:tc>
          <w:tcPr>
            <w:tcW w:w="1860" w:type="dxa"/>
            <w:vAlign w:val="bottom"/>
          </w:tcPr>
          <w:p w:rsidR="00CD1FFA" w:rsidRDefault="00CD1FFA" w:rsidP="00F63CDF">
            <w:pPr>
              <w:spacing w:after="0"/>
              <w:rPr>
                <w:sz w:val="24"/>
                <w:szCs w:val="24"/>
              </w:rPr>
            </w:pPr>
          </w:p>
        </w:tc>
        <w:tc>
          <w:tcPr>
            <w:tcW w:w="620" w:type="dxa"/>
            <w:vAlign w:val="bottom"/>
          </w:tcPr>
          <w:p w:rsidR="00CD1FFA" w:rsidRDefault="00CD1FFA" w:rsidP="00F63CDF">
            <w:pPr>
              <w:spacing w:after="0"/>
              <w:rPr>
                <w:sz w:val="24"/>
                <w:szCs w:val="24"/>
              </w:rPr>
            </w:pPr>
          </w:p>
        </w:tc>
        <w:tc>
          <w:tcPr>
            <w:tcW w:w="640" w:type="dxa"/>
            <w:vAlign w:val="bottom"/>
          </w:tcPr>
          <w:p w:rsidR="00CD1FFA" w:rsidRDefault="00CD1FFA" w:rsidP="00F63CDF">
            <w:pPr>
              <w:spacing w:after="0"/>
              <w:rPr>
                <w:sz w:val="24"/>
                <w:szCs w:val="24"/>
              </w:rPr>
            </w:pPr>
          </w:p>
        </w:tc>
        <w:tc>
          <w:tcPr>
            <w:tcW w:w="400" w:type="dxa"/>
            <w:vAlign w:val="bottom"/>
          </w:tcPr>
          <w:p w:rsidR="00CD1FFA" w:rsidRDefault="00CD1FFA" w:rsidP="00F63CDF">
            <w:pPr>
              <w:spacing w:after="0"/>
              <w:rPr>
                <w:sz w:val="24"/>
                <w:szCs w:val="24"/>
              </w:rPr>
            </w:pPr>
          </w:p>
        </w:tc>
        <w:tc>
          <w:tcPr>
            <w:tcW w:w="1260" w:type="dxa"/>
            <w:tcBorders>
              <w:top w:val="nil"/>
              <w:left w:val="nil"/>
              <w:bottom w:val="nil"/>
              <w:right w:val="single" w:sz="8" w:space="0" w:color="auto"/>
            </w:tcBorders>
            <w:vAlign w:val="bottom"/>
          </w:tcPr>
          <w:p w:rsidR="00CD1FFA" w:rsidRDefault="00CD1FFA" w:rsidP="00F63CDF">
            <w:pPr>
              <w:spacing w:after="0"/>
              <w:rPr>
                <w:sz w:val="24"/>
                <w:szCs w:val="24"/>
              </w:rPr>
            </w:pPr>
          </w:p>
        </w:tc>
      </w:tr>
      <w:tr w:rsidR="00CD1FFA" w:rsidTr="00F63CDF">
        <w:trPr>
          <w:trHeight w:val="276"/>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7120" w:type="dxa"/>
            <w:gridSpan w:val="7"/>
            <w:tcBorders>
              <w:top w:val="nil"/>
              <w:left w:val="nil"/>
              <w:bottom w:val="nil"/>
              <w:right w:val="single" w:sz="8" w:space="0" w:color="auto"/>
            </w:tcBorders>
            <w:vAlign w:val="bottom"/>
            <w:hideMark/>
          </w:tcPr>
          <w:p w:rsidR="00CD1FFA" w:rsidRDefault="00CD1FFA" w:rsidP="00F63CDF">
            <w:pPr>
              <w:spacing w:after="0"/>
              <w:ind w:left="100"/>
              <w:rPr>
                <w:sz w:val="20"/>
                <w:szCs w:val="20"/>
              </w:rPr>
            </w:pPr>
            <w:r>
              <w:rPr>
                <w:rFonts w:eastAsia="Times New Roman"/>
                <w:sz w:val="24"/>
                <w:szCs w:val="24"/>
              </w:rPr>
              <w:t>-  распоряжение  Правительства  Российской  Федерации  от  02</w:t>
            </w:r>
          </w:p>
        </w:tc>
      </w:tr>
      <w:tr w:rsidR="00CD1FFA" w:rsidTr="00F63CDF">
        <w:trPr>
          <w:trHeight w:val="276"/>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7120" w:type="dxa"/>
            <w:gridSpan w:val="7"/>
            <w:tcBorders>
              <w:top w:val="nil"/>
              <w:left w:val="nil"/>
              <w:bottom w:val="nil"/>
              <w:right w:val="single" w:sz="8" w:space="0" w:color="auto"/>
            </w:tcBorders>
            <w:vAlign w:val="bottom"/>
            <w:hideMark/>
          </w:tcPr>
          <w:p w:rsidR="00CD1FFA" w:rsidRDefault="00CD1FFA" w:rsidP="00F63CDF">
            <w:pPr>
              <w:spacing w:after="0"/>
              <w:ind w:left="100"/>
              <w:rPr>
                <w:sz w:val="20"/>
                <w:szCs w:val="20"/>
              </w:rPr>
            </w:pPr>
            <w:r>
              <w:rPr>
                <w:rFonts w:eastAsia="Times New Roman"/>
                <w:sz w:val="24"/>
                <w:szCs w:val="24"/>
              </w:rPr>
              <w:t>февраля  2010  года  N  102-р   «Об   утверждении  Концепции</w:t>
            </w:r>
          </w:p>
        </w:tc>
      </w:tr>
      <w:tr w:rsidR="00CD1FFA" w:rsidTr="00F63CDF">
        <w:trPr>
          <w:trHeight w:val="276"/>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7120" w:type="dxa"/>
            <w:gridSpan w:val="7"/>
            <w:tcBorders>
              <w:top w:val="nil"/>
              <w:left w:val="nil"/>
              <w:bottom w:val="nil"/>
              <w:right w:val="single" w:sz="8" w:space="0" w:color="auto"/>
            </w:tcBorders>
            <w:vAlign w:val="bottom"/>
            <w:hideMark/>
          </w:tcPr>
          <w:p w:rsidR="00CD1FFA" w:rsidRDefault="00CD1FFA" w:rsidP="00F63CDF">
            <w:pPr>
              <w:spacing w:after="0"/>
              <w:ind w:left="100"/>
              <w:rPr>
                <w:sz w:val="20"/>
                <w:szCs w:val="20"/>
              </w:rPr>
            </w:pPr>
            <w:r>
              <w:rPr>
                <w:rFonts w:eastAsia="Times New Roman"/>
                <w:sz w:val="24"/>
                <w:szCs w:val="24"/>
              </w:rPr>
              <w:t>федеральной   целевой   программы   «Комплексная   программа</w:t>
            </w:r>
          </w:p>
        </w:tc>
      </w:tr>
      <w:tr w:rsidR="00CD1FFA" w:rsidTr="00F63CDF">
        <w:trPr>
          <w:trHeight w:val="276"/>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7120" w:type="dxa"/>
            <w:gridSpan w:val="7"/>
            <w:tcBorders>
              <w:top w:val="nil"/>
              <w:left w:val="nil"/>
              <w:bottom w:val="nil"/>
              <w:right w:val="single" w:sz="8" w:space="0" w:color="auto"/>
            </w:tcBorders>
            <w:vAlign w:val="bottom"/>
            <w:hideMark/>
          </w:tcPr>
          <w:p w:rsidR="00CD1FFA" w:rsidRDefault="00CD1FFA" w:rsidP="00F63CDF">
            <w:pPr>
              <w:spacing w:after="0"/>
              <w:ind w:left="100"/>
              <w:rPr>
                <w:sz w:val="20"/>
                <w:szCs w:val="20"/>
              </w:rPr>
            </w:pPr>
            <w:r>
              <w:rPr>
                <w:rFonts w:eastAsia="Times New Roman"/>
                <w:sz w:val="24"/>
                <w:szCs w:val="24"/>
              </w:rPr>
              <w:t>модернизации    и   реформирования   жилищно-коммунального</w:t>
            </w:r>
          </w:p>
        </w:tc>
      </w:tr>
      <w:tr w:rsidR="00CD1FFA" w:rsidTr="00F63CDF">
        <w:trPr>
          <w:trHeight w:val="276"/>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4200" w:type="dxa"/>
            <w:gridSpan w:val="3"/>
            <w:vAlign w:val="bottom"/>
            <w:hideMark/>
          </w:tcPr>
          <w:p w:rsidR="00CD1FFA" w:rsidRDefault="00CD1FFA" w:rsidP="00F63CDF">
            <w:pPr>
              <w:spacing w:after="0"/>
              <w:ind w:left="100"/>
              <w:rPr>
                <w:sz w:val="20"/>
                <w:szCs w:val="20"/>
              </w:rPr>
            </w:pPr>
            <w:r>
              <w:rPr>
                <w:rFonts w:eastAsia="Times New Roman"/>
                <w:sz w:val="24"/>
                <w:szCs w:val="24"/>
              </w:rPr>
              <w:t>хозяйства на 2010-2020 годы»,</w:t>
            </w:r>
          </w:p>
        </w:tc>
        <w:tc>
          <w:tcPr>
            <w:tcW w:w="620" w:type="dxa"/>
            <w:vAlign w:val="bottom"/>
          </w:tcPr>
          <w:p w:rsidR="00CD1FFA" w:rsidRDefault="00CD1FFA" w:rsidP="00F63CDF">
            <w:pPr>
              <w:spacing w:after="0"/>
              <w:rPr>
                <w:sz w:val="24"/>
                <w:szCs w:val="24"/>
              </w:rPr>
            </w:pPr>
          </w:p>
        </w:tc>
        <w:tc>
          <w:tcPr>
            <w:tcW w:w="640" w:type="dxa"/>
            <w:vAlign w:val="bottom"/>
          </w:tcPr>
          <w:p w:rsidR="00CD1FFA" w:rsidRDefault="00CD1FFA" w:rsidP="00F63CDF">
            <w:pPr>
              <w:spacing w:after="0"/>
              <w:rPr>
                <w:sz w:val="24"/>
                <w:szCs w:val="24"/>
              </w:rPr>
            </w:pPr>
          </w:p>
        </w:tc>
        <w:tc>
          <w:tcPr>
            <w:tcW w:w="400" w:type="dxa"/>
            <w:vAlign w:val="bottom"/>
          </w:tcPr>
          <w:p w:rsidR="00CD1FFA" w:rsidRDefault="00CD1FFA" w:rsidP="00F63CDF">
            <w:pPr>
              <w:spacing w:after="0"/>
              <w:rPr>
                <w:sz w:val="24"/>
                <w:szCs w:val="24"/>
              </w:rPr>
            </w:pPr>
          </w:p>
        </w:tc>
        <w:tc>
          <w:tcPr>
            <w:tcW w:w="1260" w:type="dxa"/>
            <w:tcBorders>
              <w:top w:val="nil"/>
              <w:left w:val="nil"/>
              <w:bottom w:val="nil"/>
              <w:right w:val="single" w:sz="8" w:space="0" w:color="auto"/>
            </w:tcBorders>
            <w:vAlign w:val="bottom"/>
          </w:tcPr>
          <w:p w:rsidR="00CD1FFA" w:rsidRDefault="00CD1FFA" w:rsidP="00F63CDF">
            <w:pPr>
              <w:spacing w:after="0"/>
              <w:rPr>
                <w:sz w:val="24"/>
                <w:szCs w:val="24"/>
              </w:rPr>
            </w:pPr>
          </w:p>
        </w:tc>
      </w:tr>
      <w:tr w:rsidR="00CD1FFA" w:rsidTr="00F63CDF">
        <w:trPr>
          <w:trHeight w:val="276"/>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7120" w:type="dxa"/>
            <w:gridSpan w:val="7"/>
            <w:tcBorders>
              <w:top w:val="nil"/>
              <w:left w:val="nil"/>
              <w:bottom w:val="nil"/>
              <w:right w:val="single" w:sz="8" w:space="0" w:color="auto"/>
            </w:tcBorders>
            <w:vAlign w:val="bottom"/>
            <w:hideMark/>
          </w:tcPr>
          <w:p w:rsidR="00CD1FFA" w:rsidRDefault="00CD1FFA" w:rsidP="00F63CDF">
            <w:pPr>
              <w:spacing w:after="0"/>
              <w:ind w:left="100"/>
              <w:rPr>
                <w:sz w:val="20"/>
                <w:szCs w:val="20"/>
              </w:rPr>
            </w:pPr>
            <w:r>
              <w:rPr>
                <w:rFonts w:eastAsia="Times New Roman"/>
                <w:sz w:val="24"/>
                <w:szCs w:val="24"/>
              </w:rPr>
              <w:t>- приказ Министерства регионального развития РФ от 06.05.2011г.</w:t>
            </w:r>
          </w:p>
        </w:tc>
      </w:tr>
      <w:tr w:rsidR="00CD1FFA" w:rsidTr="00F63CDF">
        <w:trPr>
          <w:trHeight w:val="276"/>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7120" w:type="dxa"/>
            <w:gridSpan w:val="7"/>
            <w:tcBorders>
              <w:top w:val="nil"/>
              <w:left w:val="nil"/>
              <w:bottom w:val="nil"/>
              <w:right w:val="single" w:sz="8" w:space="0" w:color="auto"/>
            </w:tcBorders>
            <w:vAlign w:val="bottom"/>
            <w:hideMark/>
          </w:tcPr>
          <w:p w:rsidR="00CD1FFA" w:rsidRDefault="00CD1FFA" w:rsidP="00F63CDF">
            <w:pPr>
              <w:spacing w:after="0"/>
              <w:ind w:left="100"/>
              <w:rPr>
                <w:sz w:val="20"/>
                <w:szCs w:val="20"/>
              </w:rPr>
            </w:pPr>
            <w:r>
              <w:rPr>
                <w:rFonts w:eastAsia="Times New Roman"/>
                <w:sz w:val="24"/>
                <w:szCs w:val="24"/>
              </w:rPr>
              <w:t>№204  «О  разработке  программ  комплексного  развития  систем</w:t>
            </w:r>
          </w:p>
        </w:tc>
      </w:tr>
      <w:tr w:rsidR="00CD1FFA" w:rsidTr="00F63CDF">
        <w:trPr>
          <w:trHeight w:val="276"/>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7120" w:type="dxa"/>
            <w:gridSpan w:val="7"/>
            <w:tcBorders>
              <w:top w:val="nil"/>
              <w:left w:val="nil"/>
              <w:bottom w:val="nil"/>
              <w:right w:val="single" w:sz="8" w:space="0" w:color="auto"/>
            </w:tcBorders>
            <w:vAlign w:val="bottom"/>
            <w:hideMark/>
          </w:tcPr>
          <w:p w:rsidR="00CD1FFA" w:rsidRDefault="00CD1FFA" w:rsidP="00F63CDF">
            <w:pPr>
              <w:spacing w:after="0"/>
              <w:ind w:left="100"/>
              <w:rPr>
                <w:sz w:val="20"/>
                <w:szCs w:val="20"/>
              </w:rPr>
            </w:pPr>
            <w:r>
              <w:rPr>
                <w:rFonts w:eastAsia="Times New Roman"/>
                <w:sz w:val="24"/>
                <w:szCs w:val="24"/>
              </w:rPr>
              <w:t>коммунальной инфраструктуры муниципальных образований»</w:t>
            </w:r>
          </w:p>
        </w:tc>
      </w:tr>
      <w:tr w:rsidR="00CD1FFA" w:rsidTr="00F63CDF">
        <w:trPr>
          <w:trHeight w:val="171"/>
        </w:trPr>
        <w:tc>
          <w:tcPr>
            <w:tcW w:w="2400" w:type="dxa"/>
            <w:tcBorders>
              <w:top w:val="nil"/>
              <w:left w:val="single" w:sz="8" w:space="0" w:color="auto"/>
              <w:bottom w:val="single" w:sz="8" w:space="0" w:color="auto"/>
              <w:right w:val="single" w:sz="8" w:space="0" w:color="auto"/>
            </w:tcBorders>
            <w:vAlign w:val="bottom"/>
          </w:tcPr>
          <w:p w:rsidR="00CD1FFA" w:rsidRDefault="00CD1FFA" w:rsidP="00F63CDF">
            <w:pPr>
              <w:spacing w:after="0"/>
              <w:rPr>
                <w:sz w:val="14"/>
                <w:szCs w:val="14"/>
              </w:rPr>
            </w:pPr>
          </w:p>
        </w:tc>
        <w:tc>
          <w:tcPr>
            <w:tcW w:w="7120" w:type="dxa"/>
            <w:gridSpan w:val="7"/>
            <w:tcBorders>
              <w:top w:val="nil"/>
              <w:left w:val="nil"/>
              <w:bottom w:val="single" w:sz="8" w:space="0" w:color="auto"/>
              <w:right w:val="single" w:sz="8" w:space="0" w:color="auto"/>
            </w:tcBorders>
            <w:vAlign w:val="bottom"/>
          </w:tcPr>
          <w:p w:rsidR="00CD1FFA" w:rsidRDefault="00CD1FFA" w:rsidP="00F63CDF">
            <w:pPr>
              <w:spacing w:after="0"/>
              <w:rPr>
                <w:sz w:val="14"/>
                <w:szCs w:val="14"/>
              </w:rPr>
            </w:pPr>
          </w:p>
        </w:tc>
      </w:tr>
      <w:tr w:rsidR="00CD1FFA" w:rsidTr="00F63CDF">
        <w:trPr>
          <w:trHeight w:val="258"/>
        </w:trPr>
        <w:tc>
          <w:tcPr>
            <w:tcW w:w="2400" w:type="dxa"/>
            <w:tcBorders>
              <w:top w:val="nil"/>
              <w:left w:val="single" w:sz="8" w:space="0" w:color="auto"/>
              <w:bottom w:val="nil"/>
              <w:right w:val="single" w:sz="8" w:space="0" w:color="auto"/>
            </w:tcBorders>
            <w:vAlign w:val="bottom"/>
            <w:hideMark/>
          </w:tcPr>
          <w:p w:rsidR="00CD1FFA" w:rsidRDefault="00CD1FFA" w:rsidP="00F63CDF">
            <w:pPr>
              <w:spacing w:after="0" w:line="258" w:lineRule="exact"/>
              <w:ind w:left="120"/>
              <w:rPr>
                <w:sz w:val="20"/>
                <w:szCs w:val="20"/>
              </w:rPr>
            </w:pPr>
            <w:r>
              <w:rPr>
                <w:rFonts w:eastAsia="Times New Roman"/>
                <w:sz w:val="24"/>
                <w:szCs w:val="24"/>
              </w:rPr>
              <w:t>Заказчик программы</w:t>
            </w:r>
          </w:p>
        </w:tc>
        <w:tc>
          <w:tcPr>
            <w:tcW w:w="7120" w:type="dxa"/>
            <w:gridSpan w:val="7"/>
            <w:tcBorders>
              <w:top w:val="nil"/>
              <w:left w:val="nil"/>
              <w:bottom w:val="nil"/>
              <w:right w:val="single" w:sz="8" w:space="0" w:color="auto"/>
            </w:tcBorders>
            <w:vAlign w:val="bottom"/>
            <w:hideMark/>
          </w:tcPr>
          <w:p w:rsidR="00CD1FFA" w:rsidRDefault="00F63CDF" w:rsidP="00F63CDF">
            <w:pPr>
              <w:spacing w:after="0" w:line="258" w:lineRule="exact"/>
              <w:ind w:left="100"/>
              <w:rPr>
                <w:sz w:val="20"/>
                <w:szCs w:val="20"/>
              </w:rPr>
            </w:pPr>
            <w:r>
              <w:rPr>
                <w:rFonts w:eastAsia="Times New Roman"/>
                <w:sz w:val="24"/>
                <w:szCs w:val="24"/>
              </w:rPr>
              <w:t>а</w:t>
            </w:r>
            <w:r w:rsidR="00CD1FFA">
              <w:rPr>
                <w:rFonts w:eastAsia="Times New Roman"/>
                <w:sz w:val="24"/>
                <w:szCs w:val="24"/>
              </w:rPr>
              <w:t>дминистрация Петраковского сельсовета Здвинского района Новосибирской области</w:t>
            </w:r>
          </w:p>
        </w:tc>
      </w:tr>
      <w:tr w:rsidR="00CD1FFA" w:rsidTr="00F63CDF">
        <w:trPr>
          <w:trHeight w:val="274"/>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3"/>
                <w:szCs w:val="23"/>
              </w:rPr>
            </w:pPr>
          </w:p>
        </w:tc>
        <w:tc>
          <w:tcPr>
            <w:tcW w:w="2340" w:type="dxa"/>
            <w:gridSpan w:val="2"/>
            <w:vAlign w:val="bottom"/>
            <w:hideMark/>
          </w:tcPr>
          <w:p w:rsidR="00CD1FFA" w:rsidRDefault="00CD1FFA" w:rsidP="00F63CDF">
            <w:pPr>
              <w:spacing w:after="0" w:line="273" w:lineRule="exact"/>
              <w:rPr>
                <w:sz w:val="20"/>
                <w:szCs w:val="20"/>
              </w:rPr>
            </w:pPr>
          </w:p>
        </w:tc>
        <w:tc>
          <w:tcPr>
            <w:tcW w:w="1860" w:type="dxa"/>
            <w:vAlign w:val="bottom"/>
          </w:tcPr>
          <w:p w:rsidR="00CD1FFA" w:rsidRDefault="00CD1FFA" w:rsidP="00F63CDF">
            <w:pPr>
              <w:spacing w:after="0"/>
              <w:rPr>
                <w:sz w:val="23"/>
                <w:szCs w:val="23"/>
              </w:rPr>
            </w:pPr>
          </w:p>
        </w:tc>
        <w:tc>
          <w:tcPr>
            <w:tcW w:w="620" w:type="dxa"/>
            <w:vAlign w:val="bottom"/>
          </w:tcPr>
          <w:p w:rsidR="00CD1FFA" w:rsidRDefault="00CD1FFA" w:rsidP="00F63CDF">
            <w:pPr>
              <w:spacing w:after="0"/>
              <w:rPr>
                <w:sz w:val="23"/>
                <w:szCs w:val="23"/>
              </w:rPr>
            </w:pPr>
          </w:p>
        </w:tc>
        <w:tc>
          <w:tcPr>
            <w:tcW w:w="640" w:type="dxa"/>
            <w:vAlign w:val="bottom"/>
          </w:tcPr>
          <w:p w:rsidR="00CD1FFA" w:rsidRDefault="00CD1FFA" w:rsidP="00F63CDF">
            <w:pPr>
              <w:spacing w:after="0"/>
              <w:rPr>
                <w:sz w:val="23"/>
                <w:szCs w:val="23"/>
              </w:rPr>
            </w:pPr>
          </w:p>
        </w:tc>
        <w:tc>
          <w:tcPr>
            <w:tcW w:w="400" w:type="dxa"/>
            <w:vAlign w:val="bottom"/>
          </w:tcPr>
          <w:p w:rsidR="00CD1FFA" w:rsidRDefault="00CD1FFA" w:rsidP="00F63CDF">
            <w:pPr>
              <w:spacing w:after="0"/>
              <w:rPr>
                <w:sz w:val="23"/>
                <w:szCs w:val="23"/>
              </w:rPr>
            </w:pPr>
          </w:p>
        </w:tc>
        <w:tc>
          <w:tcPr>
            <w:tcW w:w="1260" w:type="dxa"/>
            <w:tcBorders>
              <w:top w:val="nil"/>
              <w:left w:val="nil"/>
              <w:bottom w:val="nil"/>
              <w:right w:val="single" w:sz="8" w:space="0" w:color="auto"/>
            </w:tcBorders>
            <w:vAlign w:val="bottom"/>
          </w:tcPr>
          <w:p w:rsidR="00CD1FFA" w:rsidRDefault="00CD1FFA" w:rsidP="00F63CDF">
            <w:pPr>
              <w:spacing w:after="0"/>
              <w:rPr>
                <w:sz w:val="23"/>
                <w:szCs w:val="23"/>
              </w:rPr>
            </w:pPr>
          </w:p>
        </w:tc>
      </w:tr>
      <w:tr w:rsidR="00CD1FFA" w:rsidTr="00F63CDF">
        <w:trPr>
          <w:trHeight w:val="123"/>
        </w:trPr>
        <w:tc>
          <w:tcPr>
            <w:tcW w:w="2400" w:type="dxa"/>
            <w:tcBorders>
              <w:top w:val="nil"/>
              <w:left w:val="single" w:sz="8" w:space="0" w:color="auto"/>
              <w:bottom w:val="single" w:sz="8" w:space="0" w:color="auto"/>
              <w:right w:val="single" w:sz="8" w:space="0" w:color="auto"/>
            </w:tcBorders>
            <w:vAlign w:val="bottom"/>
          </w:tcPr>
          <w:p w:rsidR="00CD1FFA" w:rsidRDefault="00CD1FFA" w:rsidP="00F63CDF">
            <w:pPr>
              <w:spacing w:after="0"/>
              <w:rPr>
                <w:sz w:val="10"/>
                <w:szCs w:val="10"/>
              </w:rPr>
            </w:pPr>
          </w:p>
        </w:tc>
        <w:tc>
          <w:tcPr>
            <w:tcW w:w="7120" w:type="dxa"/>
            <w:gridSpan w:val="7"/>
            <w:tcBorders>
              <w:top w:val="nil"/>
              <w:left w:val="nil"/>
              <w:bottom w:val="single" w:sz="8" w:space="0" w:color="auto"/>
              <w:right w:val="single" w:sz="8" w:space="0" w:color="auto"/>
            </w:tcBorders>
            <w:vAlign w:val="bottom"/>
          </w:tcPr>
          <w:p w:rsidR="00CD1FFA" w:rsidRDefault="00CD1FFA" w:rsidP="00F63CDF">
            <w:pPr>
              <w:spacing w:after="0"/>
              <w:rPr>
                <w:sz w:val="10"/>
                <w:szCs w:val="10"/>
              </w:rPr>
            </w:pPr>
          </w:p>
        </w:tc>
      </w:tr>
      <w:tr w:rsidR="00CD1FFA" w:rsidTr="00F63CDF">
        <w:trPr>
          <w:trHeight w:val="258"/>
        </w:trPr>
        <w:tc>
          <w:tcPr>
            <w:tcW w:w="2400" w:type="dxa"/>
            <w:tcBorders>
              <w:top w:val="nil"/>
              <w:left w:val="single" w:sz="8" w:space="0" w:color="auto"/>
              <w:bottom w:val="nil"/>
              <w:right w:val="single" w:sz="8" w:space="0" w:color="auto"/>
            </w:tcBorders>
            <w:vAlign w:val="bottom"/>
            <w:hideMark/>
          </w:tcPr>
          <w:p w:rsidR="00CD1FFA" w:rsidRDefault="00CD1FFA" w:rsidP="00F63CDF">
            <w:pPr>
              <w:spacing w:after="0" w:line="258" w:lineRule="exact"/>
              <w:ind w:left="120"/>
              <w:rPr>
                <w:sz w:val="20"/>
                <w:szCs w:val="20"/>
              </w:rPr>
            </w:pPr>
            <w:r>
              <w:rPr>
                <w:rFonts w:eastAsia="Times New Roman"/>
                <w:sz w:val="24"/>
                <w:szCs w:val="24"/>
              </w:rPr>
              <w:t>Разработчик</w:t>
            </w:r>
          </w:p>
        </w:tc>
        <w:tc>
          <w:tcPr>
            <w:tcW w:w="7120" w:type="dxa"/>
            <w:gridSpan w:val="7"/>
            <w:tcBorders>
              <w:top w:val="nil"/>
              <w:left w:val="nil"/>
              <w:bottom w:val="nil"/>
              <w:right w:val="single" w:sz="8" w:space="0" w:color="auto"/>
            </w:tcBorders>
            <w:vAlign w:val="bottom"/>
            <w:hideMark/>
          </w:tcPr>
          <w:p w:rsidR="00CD1FFA" w:rsidRDefault="00F63CDF" w:rsidP="00F63CDF">
            <w:pPr>
              <w:spacing w:after="0" w:line="258" w:lineRule="exact"/>
              <w:ind w:left="100"/>
              <w:rPr>
                <w:sz w:val="20"/>
                <w:szCs w:val="20"/>
              </w:rPr>
            </w:pPr>
            <w:r>
              <w:rPr>
                <w:rFonts w:eastAsia="Times New Roman"/>
                <w:sz w:val="24"/>
                <w:szCs w:val="24"/>
              </w:rPr>
              <w:t>а</w:t>
            </w:r>
            <w:r w:rsidR="00CD1FFA">
              <w:rPr>
                <w:rFonts w:eastAsia="Times New Roman"/>
                <w:sz w:val="24"/>
                <w:szCs w:val="24"/>
              </w:rPr>
              <w:t>дминистрация Петраковского сельсовета Здвинского района Новосибирской области</w:t>
            </w:r>
          </w:p>
        </w:tc>
      </w:tr>
      <w:tr w:rsidR="00CD1FFA" w:rsidTr="00F63CDF">
        <w:trPr>
          <w:trHeight w:val="317"/>
        </w:trPr>
        <w:tc>
          <w:tcPr>
            <w:tcW w:w="2400" w:type="dxa"/>
            <w:tcBorders>
              <w:top w:val="nil"/>
              <w:left w:val="single" w:sz="8" w:space="0" w:color="auto"/>
              <w:bottom w:val="nil"/>
              <w:right w:val="single" w:sz="8" w:space="0" w:color="auto"/>
            </w:tcBorders>
            <w:vAlign w:val="bottom"/>
            <w:hideMark/>
          </w:tcPr>
          <w:p w:rsidR="00CD1FFA" w:rsidRDefault="00CD1FFA" w:rsidP="00F63CDF">
            <w:pPr>
              <w:spacing w:after="0" w:line="274" w:lineRule="exact"/>
              <w:ind w:left="120"/>
              <w:rPr>
                <w:sz w:val="20"/>
                <w:szCs w:val="20"/>
              </w:rPr>
            </w:pPr>
            <w:r>
              <w:rPr>
                <w:rFonts w:eastAsia="Times New Roman"/>
                <w:sz w:val="24"/>
                <w:szCs w:val="24"/>
              </w:rPr>
              <w:t>программы</w:t>
            </w:r>
          </w:p>
        </w:tc>
        <w:tc>
          <w:tcPr>
            <w:tcW w:w="2340" w:type="dxa"/>
            <w:gridSpan w:val="2"/>
            <w:vAlign w:val="bottom"/>
            <w:hideMark/>
          </w:tcPr>
          <w:p w:rsidR="00CD1FFA" w:rsidRDefault="00CD1FFA" w:rsidP="00F63CDF">
            <w:pPr>
              <w:spacing w:after="0"/>
              <w:rPr>
                <w:sz w:val="20"/>
                <w:szCs w:val="20"/>
              </w:rPr>
            </w:pPr>
          </w:p>
        </w:tc>
        <w:tc>
          <w:tcPr>
            <w:tcW w:w="1860" w:type="dxa"/>
            <w:vAlign w:val="bottom"/>
          </w:tcPr>
          <w:p w:rsidR="00CD1FFA" w:rsidRDefault="00CD1FFA" w:rsidP="00F63CDF">
            <w:pPr>
              <w:spacing w:after="0"/>
              <w:rPr>
                <w:sz w:val="24"/>
                <w:szCs w:val="24"/>
              </w:rPr>
            </w:pPr>
          </w:p>
        </w:tc>
        <w:tc>
          <w:tcPr>
            <w:tcW w:w="620" w:type="dxa"/>
            <w:vAlign w:val="bottom"/>
          </w:tcPr>
          <w:p w:rsidR="00CD1FFA" w:rsidRDefault="00CD1FFA" w:rsidP="00F63CDF">
            <w:pPr>
              <w:spacing w:after="0"/>
              <w:rPr>
                <w:sz w:val="24"/>
                <w:szCs w:val="24"/>
              </w:rPr>
            </w:pPr>
          </w:p>
        </w:tc>
        <w:tc>
          <w:tcPr>
            <w:tcW w:w="640" w:type="dxa"/>
            <w:vAlign w:val="bottom"/>
          </w:tcPr>
          <w:p w:rsidR="00CD1FFA" w:rsidRDefault="00CD1FFA" w:rsidP="00F63CDF">
            <w:pPr>
              <w:spacing w:after="0"/>
              <w:rPr>
                <w:sz w:val="24"/>
                <w:szCs w:val="24"/>
              </w:rPr>
            </w:pPr>
          </w:p>
        </w:tc>
        <w:tc>
          <w:tcPr>
            <w:tcW w:w="400" w:type="dxa"/>
            <w:vAlign w:val="bottom"/>
          </w:tcPr>
          <w:p w:rsidR="00CD1FFA" w:rsidRDefault="00CD1FFA" w:rsidP="00F63CDF">
            <w:pPr>
              <w:spacing w:after="0"/>
              <w:rPr>
                <w:sz w:val="24"/>
                <w:szCs w:val="24"/>
              </w:rPr>
            </w:pPr>
          </w:p>
        </w:tc>
        <w:tc>
          <w:tcPr>
            <w:tcW w:w="1260" w:type="dxa"/>
            <w:tcBorders>
              <w:top w:val="nil"/>
              <w:left w:val="nil"/>
              <w:bottom w:val="nil"/>
              <w:right w:val="single" w:sz="8" w:space="0" w:color="auto"/>
            </w:tcBorders>
            <w:vAlign w:val="bottom"/>
          </w:tcPr>
          <w:p w:rsidR="00CD1FFA" w:rsidRDefault="00CD1FFA" w:rsidP="00F63CDF">
            <w:pPr>
              <w:spacing w:after="0"/>
              <w:rPr>
                <w:sz w:val="24"/>
                <w:szCs w:val="24"/>
              </w:rPr>
            </w:pPr>
          </w:p>
        </w:tc>
      </w:tr>
      <w:tr w:rsidR="00CD1FFA" w:rsidTr="00F63CDF">
        <w:trPr>
          <w:trHeight w:val="250"/>
        </w:trPr>
        <w:tc>
          <w:tcPr>
            <w:tcW w:w="2400" w:type="dxa"/>
            <w:tcBorders>
              <w:top w:val="nil"/>
              <w:left w:val="single" w:sz="8" w:space="0" w:color="auto"/>
              <w:bottom w:val="single" w:sz="8" w:space="0" w:color="auto"/>
              <w:right w:val="single" w:sz="8" w:space="0" w:color="auto"/>
            </w:tcBorders>
            <w:vAlign w:val="bottom"/>
          </w:tcPr>
          <w:p w:rsidR="00CD1FFA" w:rsidRDefault="00CD1FFA" w:rsidP="00F63CDF">
            <w:pPr>
              <w:spacing w:after="0"/>
              <w:rPr>
                <w:sz w:val="21"/>
                <w:szCs w:val="21"/>
              </w:rPr>
            </w:pPr>
          </w:p>
        </w:tc>
        <w:tc>
          <w:tcPr>
            <w:tcW w:w="7120" w:type="dxa"/>
            <w:gridSpan w:val="7"/>
            <w:tcBorders>
              <w:top w:val="nil"/>
              <w:left w:val="nil"/>
              <w:bottom w:val="single" w:sz="8" w:space="0" w:color="auto"/>
              <w:right w:val="single" w:sz="8" w:space="0" w:color="auto"/>
            </w:tcBorders>
            <w:vAlign w:val="bottom"/>
          </w:tcPr>
          <w:p w:rsidR="00CD1FFA" w:rsidRDefault="00CD1FFA" w:rsidP="00F63CDF">
            <w:pPr>
              <w:spacing w:after="0"/>
              <w:rPr>
                <w:sz w:val="21"/>
                <w:szCs w:val="21"/>
              </w:rPr>
            </w:pPr>
          </w:p>
        </w:tc>
      </w:tr>
      <w:tr w:rsidR="00CD1FFA" w:rsidTr="00F63CDF">
        <w:trPr>
          <w:trHeight w:val="256"/>
        </w:trPr>
        <w:tc>
          <w:tcPr>
            <w:tcW w:w="2400" w:type="dxa"/>
            <w:tcBorders>
              <w:top w:val="nil"/>
              <w:left w:val="single" w:sz="8" w:space="0" w:color="auto"/>
              <w:bottom w:val="nil"/>
              <w:right w:val="single" w:sz="8" w:space="0" w:color="auto"/>
            </w:tcBorders>
            <w:vAlign w:val="bottom"/>
            <w:hideMark/>
          </w:tcPr>
          <w:p w:rsidR="00CD1FFA" w:rsidRDefault="00CD1FFA" w:rsidP="00F63CDF">
            <w:pPr>
              <w:spacing w:after="0" w:line="256" w:lineRule="exact"/>
              <w:ind w:left="120"/>
              <w:rPr>
                <w:sz w:val="20"/>
                <w:szCs w:val="20"/>
              </w:rPr>
            </w:pPr>
            <w:r>
              <w:rPr>
                <w:rFonts w:eastAsia="Times New Roman"/>
                <w:sz w:val="24"/>
                <w:szCs w:val="24"/>
              </w:rPr>
              <w:t>Цель программы</w:t>
            </w:r>
          </w:p>
        </w:tc>
        <w:tc>
          <w:tcPr>
            <w:tcW w:w="7120" w:type="dxa"/>
            <w:gridSpan w:val="7"/>
            <w:tcBorders>
              <w:top w:val="nil"/>
              <w:left w:val="nil"/>
              <w:bottom w:val="nil"/>
              <w:right w:val="single" w:sz="8" w:space="0" w:color="auto"/>
            </w:tcBorders>
            <w:vAlign w:val="bottom"/>
            <w:hideMark/>
          </w:tcPr>
          <w:p w:rsidR="00CD1FFA" w:rsidRDefault="00CD1FFA" w:rsidP="00F63CDF">
            <w:pPr>
              <w:spacing w:after="0" w:line="256" w:lineRule="exact"/>
              <w:ind w:right="120"/>
              <w:jc w:val="right"/>
              <w:rPr>
                <w:sz w:val="20"/>
                <w:szCs w:val="20"/>
              </w:rPr>
            </w:pPr>
            <w:r>
              <w:rPr>
                <w:rFonts w:eastAsia="Times New Roman"/>
                <w:sz w:val="24"/>
                <w:szCs w:val="24"/>
              </w:rPr>
              <w:t>Комплексное  развитие  систем  коммунальной  инфраструктуры,</w:t>
            </w:r>
          </w:p>
        </w:tc>
      </w:tr>
      <w:tr w:rsidR="00CD1FFA" w:rsidTr="00F63CDF">
        <w:trPr>
          <w:trHeight w:val="276"/>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1940" w:type="dxa"/>
            <w:vAlign w:val="bottom"/>
            <w:hideMark/>
          </w:tcPr>
          <w:p w:rsidR="00CD1FFA" w:rsidRDefault="00CD1FFA" w:rsidP="00F63CDF">
            <w:pPr>
              <w:spacing w:after="0"/>
              <w:ind w:left="100"/>
              <w:rPr>
                <w:sz w:val="20"/>
                <w:szCs w:val="20"/>
              </w:rPr>
            </w:pPr>
            <w:r>
              <w:rPr>
                <w:rFonts w:eastAsia="Times New Roman"/>
                <w:sz w:val="24"/>
                <w:szCs w:val="24"/>
              </w:rPr>
              <w:t>реконструкция</w:t>
            </w:r>
          </w:p>
        </w:tc>
        <w:tc>
          <w:tcPr>
            <w:tcW w:w="400" w:type="dxa"/>
            <w:vAlign w:val="bottom"/>
            <w:hideMark/>
          </w:tcPr>
          <w:p w:rsidR="00CD1FFA" w:rsidRDefault="00CD1FFA" w:rsidP="00F63CDF">
            <w:pPr>
              <w:spacing w:after="0"/>
              <w:ind w:left="80"/>
              <w:rPr>
                <w:sz w:val="20"/>
                <w:szCs w:val="20"/>
              </w:rPr>
            </w:pPr>
            <w:r>
              <w:rPr>
                <w:rFonts w:eastAsia="Times New Roman"/>
                <w:sz w:val="24"/>
                <w:szCs w:val="24"/>
              </w:rPr>
              <w:t>и</w:t>
            </w:r>
          </w:p>
        </w:tc>
        <w:tc>
          <w:tcPr>
            <w:tcW w:w="1860" w:type="dxa"/>
            <w:vAlign w:val="bottom"/>
            <w:hideMark/>
          </w:tcPr>
          <w:p w:rsidR="00CD1FFA" w:rsidRDefault="00CD1FFA" w:rsidP="00F63CDF">
            <w:pPr>
              <w:spacing w:after="0"/>
              <w:ind w:left="200"/>
              <w:rPr>
                <w:sz w:val="20"/>
                <w:szCs w:val="20"/>
              </w:rPr>
            </w:pPr>
            <w:r>
              <w:rPr>
                <w:rFonts w:eastAsia="Times New Roman"/>
                <w:sz w:val="24"/>
                <w:szCs w:val="24"/>
              </w:rPr>
              <w:t>модернизация</w:t>
            </w:r>
          </w:p>
        </w:tc>
        <w:tc>
          <w:tcPr>
            <w:tcW w:w="1260" w:type="dxa"/>
            <w:gridSpan w:val="2"/>
            <w:vAlign w:val="bottom"/>
            <w:hideMark/>
          </w:tcPr>
          <w:p w:rsidR="00CD1FFA" w:rsidRDefault="00CD1FFA" w:rsidP="00F63CDF">
            <w:pPr>
              <w:spacing w:after="0"/>
              <w:ind w:left="200"/>
              <w:rPr>
                <w:sz w:val="20"/>
                <w:szCs w:val="20"/>
              </w:rPr>
            </w:pPr>
            <w:r>
              <w:rPr>
                <w:rFonts w:eastAsia="Times New Roman"/>
                <w:sz w:val="24"/>
                <w:szCs w:val="24"/>
              </w:rPr>
              <w:t>систем</w:t>
            </w:r>
          </w:p>
        </w:tc>
        <w:tc>
          <w:tcPr>
            <w:tcW w:w="1660" w:type="dxa"/>
            <w:gridSpan w:val="2"/>
            <w:tcBorders>
              <w:top w:val="nil"/>
              <w:left w:val="nil"/>
              <w:bottom w:val="nil"/>
              <w:right w:val="single" w:sz="8" w:space="0" w:color="auto"/>
            </w:tcBorders>
            <w:vAlign w:val="bottom"/>
            <w:hideMark/>
          </w:tcPr>
          <w:p w:rsidR="00CD1FFA" w:rsidRDefault="00CD1FFA" w:rsidP="00F63CDF">
            <w:pPr>
              <w:spacing w:after="0"/>
              <w:ind w:right="120"/>
              <w:jc w:val="right"/>
              <w:rPr>
                <w:sz w:val="20"/>
                <w:szCs w:val="20"/>
              </w:rPr>
            </w:pPr>
            <w:r>
              <w:rPr>
                <w:rFonts w:eastAsia="Times New Roman"/>
                <w:sz w:val="24"/>
                <w:szCs w:val="24"/>
              </w:rPr>
              <w:t>коммунальной</w:t>
            </w:r>
          </w:p>
        </w:tc>
      </w:tr>
      <w:tr w:rsidR="00CD1FFA" w:rsidTr="00F63CDF">
        <w:trPr>
          <w:trHeight w:val="276"/>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1940" w:type="dxa"/>
            <w:vAlign w:val="bottom"/>
            <w:hideMark/>
          </w:tcPr>
          <w:p w:rsidR="00CD1FFA" w:rsidRDefault="00CD1FFA" w:rsidP="00F63CDF">
            <w:pPr>
              <w:spacing w:after="0"/>
              <w:ind w:left="100"/>
              <w:rPr>
                <w:sz w:val="20"/>
                <w:szCs w:val="20"/>
              </w:rPr>
            </w:pPr>
            <w:r>
              <w:rPr>
                <w:rFonts w:eastAsia="Times New Roman"/>
                <w:sz w:val="24"/>
                <w:szCs w:val="24"/>
              </w:rPr>
              <w:t>инфраструктуры,</w:t>
            </w:r>
          </w:p>
        </w:tc>
        <w:tc>
          <w:tcPr>
            <w:tcW w:w="400" w:type="dxa"/>
            <w:vAlign w:val="bottom"/>
          </w:tcPr>
          <w:p w:rsidR="00CD1FFA" w:rsidRDefault="00CD1FFA" w:rsidP="00F63CDF">
            <w:pPr>
              <w:spacing w:after="0"/>
              <w:rPr>
                <w:sz w:val="24"/>
                <w:szCs w:val="24"/>
              </w:rPr>
            </w:pPr>
          </w:p>
        </w:tc>
        <w:tc>
          <w:tcPr>
            <w:tcW w:w="3120" w:type="dxa"/>
            <w:gridSpan w:val="3"/>
            <w:vAlign w:val="bottom"/>
            <w:hideMark/>
          </w:tcPr>
          <w:p w:rsidR="00CD1FFA" w:rsidRDefault="00CD1FFA" w:rsidP="00F63CDF">
            <w:pPr>
              <w:spacing w:after="0"/>
              <w:ind w:left="60"/>
              <w:rPr>
                <w:sz w:val="20"/>
                <w:szCs w:val="20"/>
              </w:rPr>
            </w:pPr>
            <w:r>
              <w:rPr>
                <w:rFonts w:eastAsia="Times New Roman"/>
                <w:sz w:val="24"/>
                <w:szCs w:val="24"/>
              </w:rPr>
              <w:t>улучшение   экологической</w:t>
            </w:r>
          </w:p>
        </w:tc>
        <w:tc>
          <w:tcPr>
            <w:tcW w:w="1660" w:type="dxa"/>
            <w:gridSpan w:val="2"/>
            <w:tcBorders>
              <w:top w:val="nil"/>
              <w:left w:val="nil"/>
              <w:bottom w:val="nil"/>
              <w:right w:val="single" w:sz="8" w:space="0" w:color="auto"/>
            </w:tcBorders>
            <w:vAlign w:val="bottom"/>
            <w:hideMark/>
          </w:tcPr>
          <w:p w:rsidR="00CD1FFA" w:rsidRDefault="00CD1FFA" w:rsidP="00F63CDF">
            <w:pPr>
              <w:spacing w:after="0"/>
              <w:ind w:right="120"/>
              <w:jc w:val="right"/>
              <w:rPr>
                <w:sz w:val="20"/>
                <w:szCs w:val="20"/>
              </w:rPr>
            </w:pPr>
            <w:r>
              <w:rPr>
                <w:rFonts w:eastAsia="Times New Roman"/>
                <w:sz w:val="24"/>
                <w:szCs w:val="24"/>
              </w:rPr>
              <w:t>ситуации   на</w:t>
            </w:r>
          </w:p>
        </w:tc>
      </w:tr>
      <w:tr w:rsidR="00CD1FFA" w:rsidTr="00F63CDF">
        <w:trPr>
          <w:trHeight w:val="278"/>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7120" w:type="dxa"/>
            <w:gridSpan w:val="7"/>
            <w:tcBorders>
              <w:top w:val="nil"/>
              <w:left w:val="nil"/>
              <w:bottom w:val="nil"/>
              <w:right w:val="single" w:sz="8" w:space="0" w:color="auto"/>
            </w:tcBorders>
            <w:vAlign w:val="bottom"/>
            <w:hideMark/>
          </w:tcPr>
          <w:p w:rsidR="00CD1FFA" w:rsidRDefault="00CD1FFA" w:rsidP="00F63CDF">
            <w:pPr>
              <w:spacing w:after="0"/>
              <w:ind w:left="100"/>
              <w:rPr>
                <w:sz w:val="20"/>
                <w:szCs w:val="20"/>
              </w:rPr>
            </w:pPr>
            <w:r>
              <w:rPr>
                <w:rFonts w:eastAsia="Times New Roman"/>
                <w:sz w:val="24"/>
                <w:szCs w:val="24"/>
              </w:rPr>
              <w:t>территории муниципального образования Петраковского сельсовета</w:t>
            </w:r>
          </w:p>
        </w:tc>
      </w:tr>
      <w:tr w:rsidR="00CD1FFA" w:rsidTr="00F63CDF">
        <w:trPr>
          <w:trHeight w:val="207"/>
        </w:trPr>
        <w:tc>
          <w:tcPr>
            <w:tcW w:w="2400" w:type="dxa"/>
            <w:tcBorders>
              <w:top w:val="nil"/>
              <w:left w:val="single" w:sz="8" w:space="0" w:color="auto"/>
              <w:bottom w:val="single" w:sz="8" w:space="0" w:color="auto"/>
              <w:right w:val="single" w:sz="8" w:space="0" w:color="auto"/>
            </w:tcBorders>
            <w:vAlign w:val="bottom"/>
          </w:tcPr>
          <w:p w:rsidR="00CD1FFA" w:rsidRDefault="00CD1FFA" w:rsidP="00F63CDF">
            <w:pPr>
              <w:spacing w:after="0"/>
              <w:rPr>
                <w:sz w:val="17"/>
                <w:szCs w:val="17"/>
              </w:rPr>
            </w:pPr>
          </w:p>
        </w:tc>
        <w:tc>
          <w:tcPr>
            <w:tcW w:w="7120" w:type="dxa"/>
            <w:gridSpan w:val="7"/>
            <w:tcBorders>
              <w:top w:val="nil"/>
              <w:left w:val="nil"/>
              <w:bottom w:val="single" w:sz="8" w:space="0" w:color="auto"/>
              <w:right w:val="single" w:sz="8" w:space="0" w:color="auto"/>
            </w:tcBorders>
            <w:vAlign w:val="bottom"/>
          </w:tcPr>
          <w:p w:rsidR="00CD1FFA" w:rsidRDefault="00CD1FFA" w:rsidP="00F63CDF">
            <w:pPr>
              <w:spacing w:after="0"/>
              <w:rPr>
                <w:sz w:val="17"/>
                <w:szCs w:val="17"/>
              </w:rPr>
            </w:pPr>
          </w:p>
        </w:tc>
      </w:tr>
      <w:tr w:rsidR="00CD1FFA" w:rsidTr="00F63CDF">
        <w:trPr>
          <w:trHeight w:val="256"/>
        </w:trPr>
        <w:tc>
          <w:tcPr>
            <w:tcW w:w="2400" w:type="dxa"/>
            <w:tcBorders>
              <w:top w:val="nil"/>
              <w:left w:val="single" w:sz="8" w:space="0" w:color="auto"/>
              <w:bottom w:val="nil"/>
              <w:right w:val="single" w:sz="8" w:space="0" w:color="auto"/>
            </w:tcBorders>
            <w:vAlign w:val="bottom"/>
            <w:hideMark/>
          </w:tcPr>
          <w:p w:rsidR="00CD1FFA" w:rsidRDefault="00CD1FFA" w:rsidP="00F63CDF">
            <w:pPr>
              <w:spacing w:after="0" w:line="256" w:lineRule="exact"/>
              <w:ind w:left="120"/>
              <w:rPr>
                <w:sz w:val="20"/>
                <w:szCs w:val="20"/>
              </w:rPr>
            </w:pPr>
            <w:r>
              <w:rPr>
                <w:rFonts w:eastAsia="Times New Roman"/>
                <w:sz w:val="24"/>
                <w:szCs w:val="24"/>
              </w:rPr>
              <w:t>Задачи программы</w:t>
            </w:r>
          </w:p>
        </w:tc>
        <w:tc>
          <w:tcPr>
            <w:tcW w:w="7120" w:type="dxa"/>
            <w:gridSpan w:val="7"/>
            <w:tcBorders>
              <w:top w:val="nil"/>
              <w:left w:val="nil"/>
              <w:bottom w:val="nil"/>
              <w:right w:val="single" w:sz="8" w:space="0" w:color="auto"/>
            </w:tcBorders>
            <w:vAlign w:val="bottom"/>
            <w:hideMark/>
          </w:tcPr>
          <w:p w:rsidR="00CD1FFA" w:rsidRDefault="00CD1FFA" w:rsidP="00F63CDF">
            <w:pPr>
              <w:spacing w:after="0" w:line="256" w:lineRule="exact"/>
              <w:ind w:left="140"/>
              <w:rPr>
                <w:sz w:val="20"/>
                <w:szCs w:val="20"/>
              </w:rPr>
            </w:pPr>
            <w:r>
              <w:rPr>
                <w:rFonts w:eastAsia="Times New Roman"/>
                <w:sz w:val="24"/>
                <w:szCs w:val="24"/>
              </w:rPr>
              <w:t>1. Инженерно-техническая оптимизация систем коммунальной</w:t>
            </w:r>
          </w:p>
        </w:tc>
      </w:tr>
      <w:tr w:rsidR="00CD1FFA" w:rsidTr="00F63CDF">
        <w:trPr>
          <w:trHeight w:val="276"/>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1940" w:type="dxa"/>
            <w:vAlign w:val="bottom"/>
            <w:hideMark/>
          </w:tcPr>
          <w:p w:rsidR="00CD1FFA" w:rsidRDefault="00CD1FFA" w:rsidP="00F63CDF">
            <w:pPr>
              <w:spacing w:after="0"/>
              <w:ind w:left="140"/>
              <w:rPr>
                <w:sz w:val="20"/>
                <w:szCs w:val="20"/>
              </w:rPr>
            </w:pPr>
            <w:r>
              <w:rPr>
                <w:rFonts w:eastAsia="Times New Roman"/>
                <w:sz w:val="24"/>
                <w:szCs w:val="24"/>
              </w:rPr>
              <w:t>инфраструктуры.</w:t>
            </w:r>
          </w:p>
        </w:tc>
        <w:tc>
          <w:tcPr>
            <w:tcW w:w="400" w:type="dxa"/>
            <w:vAlign w:val="bottom"/>
          </w:tcPr>
          <w:p w:rsidR="00CD1FFA" w:rsidRDefault="00CD1FFA" w:rsidP="00F63CDF">
            <w:pPr>
              <w:spacing w:after="0"/>
              <w:rPr>
                <w:sz w:val="24"/>
                <w:szCs w:val="24"/>
              </w:rPr>
            </w:pPr>
          </w:p>
        </w:tc>
        <w:tc>
          <w:tcPr>
            <w:tcW w:w="1860" w:type="dxa"/>
            <w:vAlign w:val="bottom"/>
          </w:tcPr>
          <w:p w:rsidR="00CD1FFA" w:rsidRDefault="00CD1FFA" w:rsidP="00F63CDF">
            <w:pPr>
              <w:spacing w:after="0"/>
              <w:rPr>
                <w:sz w:val="24"/>
                <w:szCs w:val="24"/>
              </w:rPr>
            </w:pPr>
          </w:p>
        </w:tc>
        <w:tc>
          <w:tcPr>
            <w:tcW w:w="620" w:type="dxa"/>
            <w:vAlign w:val="bottom"/>
          </w:tcPr>
          <w:p w:rsidR="00CD1FFA" w:rsidRDefault="00CD1FFA" w:rsidP="00F63CDF">
            <w:pPr>
              <w:spacing w:after="0"/>
              <w:rPr>
                <w:sz w:val="24"/>
                <w:szCs w:val="24"/>
              </w:rPr>
            </w:pPr>
          </w:p>
        </w:tc>
        <w:tc>
          <w:tcPr>
            <w:tcW w:w="640" w:type="dxa"/>
            <w:vAlign w:val="bottom"/>
          </w:tcPr>
          <w:p w:rsidR="00CD1FFA" w:rsidRDefault="00CD1FFA" w:rsidP="00F63CDF">
            <w:pPr>
              <w:spacing w:after="0"/>
              <w:rPr>
                <w:sz w:val="24"/>
                <w:szCs w:val="24"/>
              </w:rPr>
            </w:pPr>
          </w:p>
        </w:tc>
        <w:tc>
          <w:tcPr>
            <w:tcW w:w="400" w:type="dxa"/>
            <w:vAlign w:val="bottom"/>
          </w:tcPr>
          <w:p w:rsidR="00CD1FFA" w:rsidRDefault="00CD1FFA" w:rsidP="00F63CDF">
            <w:pPr>
              <w:spacing w:after="0"/>
              <w:rPr>
                <w:sz w:val="24"/>
                <w:szCs w:val="24"/>
              </w:rPr>
            </w:pPr>
          </w:p>
        </w:tc>
        <w:tc>
          <w:tcPr>
            <w:tcW w:w="1260" w:type="dxa"/>
            <w:tcBorders>
              <w:top w:val="nil"/>
              <w:left w:val="nil"/>
              <w:bottom w:val="nil"/>
              <w:right w:val="single" w:sz="8" w:space="0" w:color="auto"/>
            </w:tcBorders>
            <w:vAlign w:val="bottom"/>
          </w:tcPr>
          <w:p w:rsidR="00CD1FFA" w:rsidRDefault="00CD1FFA" w:rsidP="00F63CDF">
            <w:pPr>
              <w:spacing w:after="0"/>
              <w:rPr>
                <w:sz w:val="24"/>
                <w:szCs w:val="24"/>
              </w:rPr>
            </w:pPr>
          </w:p>
        </w:tc>
      </w:tr>
      <w:tr w:rsidR="00CD1FFA" w:rsidTr="00F63CDF">
        <w:trPr>
          <w:trHeight w:val="276"/>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7120" w:type="dxa"/>
            <w:gridSpan w:val="7"/>
            <w:tcBorders>
              <w:top w:val="nil"/>
              <w:left w:val="nil"/>
              <w:bottom w:val="nil"/>
              <w:right w:val="single" w:sz="8" w:space="0" w:color="auto"/>
            </w:tcBorders>
            <w:vAlign w:val="bottom"/>
            <w:hideMark/>
          </w:tcPr>
          <w:p w:rsidR="00CD1FFA" w:rsidRDefault="00CD1FFA" w:rsidP="00F63CDF">
            <w:pPr>
              <w:spacing w:after="0"/>
              <w:ind w:left="140"/>
              <w:rPr>
                <w:sz w:val="20"/>
                <w:szCs w:val="20"/>
              </w:rPr>
            </w:pPr>
            <w:r>
              <w:rPr>
                <w:rFonts w:eastAsia="Times New Roman"/>
                <w:sz w:val="24"/>
                <w:szCs w:val="24"/>
              </w:rPr>
              <w:t>2. Повышение надежности систем коммунальной инфраструктуры.</w:t>
            </w:r>
          </w:p>
        </w:tc>
      </w:tr>
      <w:tr w:rsidR="00CD1FFA" w:rsidTr="00F63CDF">
        <w:trPr>
          <w:trHeight w:val="276"/>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7120" w:type="dxa"/>
            <w:gridSpan w:val="7"/>
            <w:tcBorders>
              <w:top w:val="nil"/>
              <w:left w:val="nil"/>
              <w:bottom w:val="nil"/>
              <w:right w:val="single" w:sz="8" w:space="0" w:color="auto"/>
            </w:tcBorders>
            <w:vAlign w:val="bottom"/>
            <w:hideMark/>
          </w:tcPr>
          <w:p w:rsidR="00CD1FFA" w:rsidRDefault="00CD1FFA" w:rsidP="00F63CDF">
            <w:pPr>
              <w:spacing w:after="0"/>
              <w:ind w:left="100"/>
              <w:rPr>
                <w:sz w:val="20"/>
                <w:szCs w:val="20"/>
              </w:rPr>
            </w:pPr>
            <w:r>
              <w:rPr>
                <w:rFonts w:eastAsia="Times New Roman"/>
                <w:sz w:val="24"/>
                <w:szCs w:val="24"/>
              </w:rPr>
              <w:t>3. Обеспечение более комфортных условий проживания населения</w:t>
            </w:r>
          </w:p>
        </w:tc>
      </w:tr>
      <w:tr w:rsidR="00CD1FFA" w:rsidTr="00F63CDF">
        <w:trPr>
          <w:trHeight w:val="276"/>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2340" w:type="dxa"/>
            <w:gridSpan w:val="2"/>
            <w:vAlign w:val="bottom"/>
            <w:hideMark/>
          </w:tcPr>
          <w:p w:rsidR="00CD1FFA" w:rsidRDefault="00CD1FFA" w:rsidP="00F63CDF">
            <w:pPr>
              <w:spacing w:after="0"/>
              <w:ind w:left="100"/>
              <w:rPr>
                <w:sz w:val="20"/>
                <w:szCs w:val="20"/>
              </w:rPr>
            </w:pPr>
            <w:r>
              <w:rPr>
                <w:rFonts w:eastAsia="Times New Roman"/>
                <w:sz w:val="24"/>
                <w:szCs w:val="24"/>
              </w:rPr>
              <w:t>сельского поселения.</w:t>
            </w:r>
          </w:p>
        </w:tc>
        <w:tc>
          <w:tcPr>
            <w:tcW w:w="1860" w:type="dxa"/>
            <w:vAlign w:val="bottom"/>
          </w:tcPr>
          <w:p w:rsidR="00CD1FFA" w:rsidRDefault="00CD1FFA" w:rsidP="00F63CDF">
            <w:pPr>
              <w:spacing w:after="0"/>
              <w:rPr>
                <w:sz w:val="24"/>
                <w:szCs w:val="24"/>
              </w:rPr>
            </w:pPr>
          </w:p>
        </w:tc>
        <w:tc>
          <w:tcPr>
            <w:tcW w:w="620" w:type="dxa"/>
            <w:vAlign w:val="bottom"/>
          </w:tcPr>
          <w:p w:rsidR="00CD1FFA" w:rsidRDefault="00CD1FFA" w:rsidP="00F63CDF">
            <w:pPr>
              <w:spacing w:after="0"/>
              <w:rPr>
                <w:sz w:val="24"/>
                <w:szCs w:val="24"/>
              </w:rPr>
            </w:pPr>
          </w:p>
        </w:tc>
        <w:tc>
          <w:tcPr>
            <w:tcW w:w="640" w:type="dxa"/>
            <w:vAlign w:val="bottom"/>
          </w:tcPr>
          <w:p w:rsidR="00CD1FFA" w:rsidRDefault="00CD1FFA" w:rsidP="00F63CDF">
            <w:pPr>
              <w:spacing w:after="0"/>
              <w:rPr>
                <w:sz w:val="24"/>
                <w:szCs w:val="24"/>
              </w:rPr>
            </w:pPr>
          </w:p>
        </w:tc>
        <w:tc>
          <w:tcPr>
            <w:tcW w:w="400" w:type="dxa"/>
            <w:vAlign w:val="bottom"/>
          </w:tcPr>
          <w:p w:rsidR="00CD1FFA" w:rsidRDefault="00CD1FFA" w:rsidP="00F63CDF">
            <w:pPr>
              <w:spacing w:after="0"/>
              <w:rPr>
                <w:sz w:val="24"/>
                <w:szCs w:val="24"/>
              </w:rPr>
            </w:pPr>
          </w:p>
        </w:tc>
        <w:tc>
          <w:tcPr>
            <w:tcW w:w="1260" w:type="dxa"/>
            <w:tcBorders>
              <w:top w:val="nil"/>
              <w:left w:val="nil"/>
              <w:bottom w:val="nil"/>
              <w:right w:val="single" w:sz="8" w:space="0" w:color="auto"/>
            </w:tcBorders>
            <w:vAlign w:val="bottom"/>
          </w:tcPr>
          <w:p w:rsidR="00CD1FFA" w:rsidRDefault="00CD1FFA" w:rsidP="00F63CDF">
            <w:pPr>
              <w:spacing w:after="0"/>
              <w:rPr>
                <w:sz w:val="24"/>
                <w:szCs w:val="24"/>
              </w:rPr>
            </w:pPr>
          </w:p>
        </w:tc>
      </w:tr>
      <w:tr w:rsidR="00CD1FFA" w:rsidTr="00F63CDF">
        <w:trPr>
          <w:trHeight w:val="276"/>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5460" w:type="dxa"/>
            <w:gridSpan w:val="5"/>
            <w:vAlign w:val="bottom"/>
            <w:hideMark/>
          </w:tcPr>
          <w:p w:rsidR="00CD1FFA" w:rsidRDefault="00CD1FFA" w:rsidP="00F63CDF">
            <w:pPr>
              <w:spacing w:after="0"/>
              <w:ind w:left="100"/>
              <w:rPr>
                <w:sz w:val="20"/>
                <w:szCs w:val="20"/>
              </w:rPr>
            </w:pPr>
            <w:r>
              <w:rPr>
                <w:rFonts w:eastAsia="Times New Roman"/>
                <w:sz w:val="24"/>
                <w:szCs w:val="24"/>
              </w:rPr>
              <w:t>4. Повышение качества предоставляемых ЖКУ.</w:t>
            </w:r>
          </w:p>
        </w:tc>
        <w:tc>
          <w:tcPr>
            <w:tcW w:w="400" w:type="dxa"/>
            <w:vAlign w:val="bottom"/>
          </w:tcPr>
          <w:p w:rsidR="00CD1FFA" w:rsidRDefault="00CD1FFA" w:rsidP="00F63CDF">
            <w:pPr>
              <w:spacing w:after="0"/>
              <w:rPr>
                <w:sz w:val="24"/>
                <w:szCs w:val="24"/>
              </w:rPr>
            </w:pPr>
          </w:p>
        </w:tc>
        <w:tc>
          <w:tcPr>
            <w:tcW w:w="1260" w:type="dxa"/>
            <w:tcBorders>
              <w:top w:val="nil"/>
              <w:left w:val="nil"/>
              <w:bottom w:val="nil"/>
              <w:right w:val="single" w:sz="8" w:space="0" w:color="auto"/>
            </w:tcBorders>
            <w:vAlign w:val="bottom"/>
          </w:tcPr>
          <w:p w:rsidR="00CD1FFA" w:rsidRDefault="00CD1FFA" w:rsidP="00F63CDF">
            <w:pPr>
              <w:spacing w:after="0"/>
              <w:rPr>
                <w:sz w:val="24"/>
                <w:szCs w:val="24"/>
              </w:rPr>
            </w:pPr>
          </w:p>
        </w:tc>
      </w:tr>
      <w:tr w:rsidR="00CD1FFA" w:rsidTr="00F63CDF">
        <w:trPr>
          <w:trHeight w:val="276"/>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5460" w:type="dxa"/>
            <w:gridSpan w:val="5"/>
            <w:vAlign w:val="bottom"/>
            <w:hideMark/>
          </w:tcPr>
          <w:p w:rsidR="00CD1FFA" w:rsidRDefault="00CD1FFA" w:rsidP="00F63CDF">
            <w:pPr>
              <w:spacing w:after="0"/>
              <w:ind w:left="100"/>
              <w:rPr>
                <w:sz w:val="20"/>
                <w:szCs w:val="20"/>
              </w:rPr>
            </w:pPr>
            <w:r>
              <w:rPr>
                <w:rFonts w:eastAsia="Times New Roman"/>
                <w:sz w:val="24"/>
                <w:szCs w:val="24"/>
              </w:rPr>
              <w:t>5. Снижение потребление энергетических ресурсов.</w:t>
            </w:r>
          </w:p>
        </w:tc>
        <w:tc>
          <w:tcPr>
            <w:tcW w:w="400" w:type="dxa"/>
            <w:vAlign w:val="bottom"/>
          </w:tcPr>
          <w:p w:rsidR="00CD1FFA" w:rsidRDefault="00CD1FFA" w:rsidP="00F63CDF">
            <w:pPr>
              <w:spacing w:after="0"/>
              <w:rPr>
                <w:sz w:val="24"/>
                <w:szCs w:val="24"/>
              </w:rPr>
            </w:pPr>
          </w:p>
        </w:tc>
        <w:tc>
          <w:tcPr>
            <w:tcW w:w="1260" w:type="dxa"/>
            <w:tcBorders>
              <w:top w:val="nil"/>
              <w:left w:val="nil"/>
              <w:bottom w:val="nil"/>
              <w:right w:val="single" w:sz="8" w:space="0" w:color="auto"/>
            </w:tcBorders>
            <w:vAlign w:val="bottom"/>
          </w:tcPr>
          <w:p w:rsidR="00CD1FFA" w:rsidRDefault="00CD1FFA" w:rsidP="00F63CDF">
            <w:pPr>
              <w:spacing w:after="0"/>
              <w:rPr>
                <w:sz w:val="24"/>
                <w:szCs w:val="24"/>
              </w:rPr>
            </w:pPr>
          </w:p>
        </w:tc>
      </w:tr>
      <w:tr w:rsidR="00CD1FFA" w:rsidTr="00F63CDF">
        <w:trPr>
          <w:trHeight w:val="276"/>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7120" w:type="dxa"/>
            <w:gridSpan w:val="7"/>
            <w:tcBorders>
              <w:top w:val="nil"/>
              <w:left w:val="nil"/>
              <w:bottom w:val="nil"/>
              <w:right w:val="single" w:sz="8" w:space="0" w:color="auto"/>
            </w:tcBorders>
            <w:vAlign w:val="bottom"/>
            <w:hideMark/>
          </w:tcPr>
          <w:p w:rsidR="00CD1FFA" w:rsidRDefault="00CD1FFA" w:rsidP="00F63CDF">
            <w:pPr>
              <w:spacing w:after="0"/>
              <w:ind w:left="100"/>
              <w:rPr>
                <w:sz w:val="20"/>
                <w:szCs w:val="20"/>
              </w:rPr>
            </w:pPr>
            <w:r>
              <w:rPr>
                <w:rFonts w:eastAsia="Times New Roman"/>
                <w:sz w:val="24"/>
                <w:szCs w:val="24"/>
              </w:rPr>
              <w:t>6. Снижение потерь при поставке ресурсов потребителям.</w:t>
            </w:r>
          </w:p>
        </w:tc>
      </w:tr>
      <w:tr w:rsidR="00CD1FFA" w:rsidTr="00F63CDF">
        <w:trPr>
          <w:trHeight w:val="276"/>
        </w:trPr>
        <w:tc>
          <w:tcPr>
            <w:tcW w:w="2400"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7120" w:type="dxa"/>
            <w:gridSpan w:val="7"/>
            <w:tcBorders>
              <w:top w:val="nil"/>
              <w:left w:val="nil"/>
              <w:bottom w:val="nil"/>
              <w:right w:val="single" w:sz="8" w:space="0" w:color="auto"/>
            </w:tcBorders>
            <w:vAlign w:val="bottom"/>
            <w:hideMark/>
          </w:tcPr>
          <w:p w:rsidR="00CD1FFA" w:rsidRDefault="00CD1FFA" w:rsidP="00F63CDF">
            <w:pPr>
              <w:spacing w:after="0"/>
              <w:ind w:left="100"/>
              <w:rPr>
                <w:sz w:val="20"/>
                <w:szCs w:val="20"/>
              </w:rPr>
            </w:pPr>
            <w:r>
              <w:rPr>
                <w:rFonts w:eastAsia="Times New Roman"/>
                <w:sz w:val="24"/>
                <w:szCs w:val="24"/>
              </w:rPr>
              <w:t>7. Улучшение экологической обстановки в сельском поселении.</w:t>
            </w:r>
          </w:p>
        </w:tc>
      </w:tr>
      <w:tr w:rsidR="00CD1FFA" w:rsidTr="00F63CDF">
        <w:trPr>
          <w:trHeight w:val="303"/>
        </w:trPr>
        <w:tc>
          <w:tcPr>
            <w:tcW w:w="2400" w:type="dxa"/>
            <w:tcBorders>
              <w:top w:val="nil"/>
              <w:left w:val="single" w:sz="8" w:space="0" w:color="auto"/>
              <w:bottom w:val="single" w:sz="8" w:space="0" w:color="auto"/>
              <w:right w:val="single" w:sz="8" w:space="0" w:color="auto"/>
            </w:tcBorders>
            <w:vAlign w:val="bottom"/>
          </w:tcPr>
          <w:p w:rsidR="00CD1FFA" w:rsidRDefault="00CD1FFA" w:rsidP="00F63CDF">
            <w:pPr>
              <w:spacing w:after="0"/>
              <w:rPr>
                <w:sz w:val="24"/>
                <w:szCs w:val="24"/>
              </w:rPr>
            </w:pPr>
          </w:p>
        </w:tc>
        <w:tc>
          <w:tcPr>
            <w:tcW w:w="1940" w:type="dxa"/>
            <w:tcBorders>
              <w:top w:val="nil"/>
              <w:left w:val="nil"/>
              <w:bottom w:val="single" w:sz="8" w:space="0" w:color="auto"/>
              <w:right w:val="nil"/>
            </w:tcBorders>
            <w:vAlign w:val="bottom"/>
          </w:tcPr>
          <w:p w:rsidR="00CD1FFA" w:rsidRDefault="00CD1FFA" w:rsidP="00F63CDF">
            <w:pPr>
              <w:spacing w:after="0"/>
              <w:rPr>
                <w:sz w:val="24"/>
                <w:szCs w:val="24"/>
              </w:rPr>
            </w:pPr>
          </w:p>
        </w:tc>
        <w:tc>
          <w:tcPr>
            <w:tcW w:w="400" w:type="dxa"/>
            <w:tcBorders>
              <w:top w:val="nil"/>
              <w:left w:val="nil"/>
              <w:bottom w:val="single" w:sz="8" w:space="0" w:color="auto"/>
              <w:right w:val="nil"/>
            </w:tcBorders>
            <w:vAlign w:val="bottom"/>
          </w:tcPr>
          <w:p w:rsidR="00CD1FFA" w:rsidRDefault="00CD1FFA" w:rsidP="00F63CDF">
            <w:pPr>
              <w:spacing w:after="0"/>
              <w:rPr>
                <w:sz w:val="24"/>
                <w:szCs w:val="24"/>
              </w:rPr>
            </w:pPr>
          </w:p>
        </w:tc>
        <w:tc>
          <w:tcPr>
            <w:tcW w:w="1860" w:type="dxa"/>
            <w:tcBorders>
              <w:top w:val="nil"/>
              <w:left w:val="nil"/>
              <w:bottom w:val="single" w:sz="8" w:space="0" w:color="auto"/>
              <w:right w:val="nil"/>
            </w:tcBorders>
            <w:vAlign w:val="bottom"/>
          </w:tcPr>
          <w:p w:rsidR="00CD1FFA" w:rsidRDefault="00CD1FFA" w:rsidP="00F63CDF">
            <w:pPr>
              <w:spacing w:after="0"/>
              <w:rPr>
                <w:sz w:val="24"/>
                <w:szCs w:val="24"/>
              </w:rPr>
            </w:pPr>
          </w:p>
        </w:tc>
        <w:tc>
          <w:tcPr>
            <w:tcW w:w="620" w:type="dxa"/>
            <w:tcBorders>
              <w:top w:val="nil"/>
              <w:left w:val="nil"/>
              <w:bottom w:val="single" w:sz="8" w:space="0" w:color="auto"/>
              <w:right w:val="nil"/>
            </w:tcBorders>
            <w:vAlign w:val="bottom"/>
          </w:tcPr>
          <w:p w:rsidR="00CD1FFA" w:rsidRDefault="00CD1FFA" w:rsidP="00F63CDF">
            <w:pPr>
              <w:spacing w:after="0"/>
              <w:rPr>
                <w:sz w:val="24"/>
                <w:szCs w:val="24"/>
              </w:rPr>
            </w:pPr>
          </w:p>
        </w:tc>
        <w:tc>
          <w:tcPr>
            <w:tcW w:w="640" w:type="dxa"/>
            <w:tcBorders>
              <w:top w:val="nil"/>
              <w:left w:val="nil"/>
              <w:bottom w:val="single" w:sz="8" w:space="0" w:color="auto"/>
              <w:right w:val="nil"/>
            </w:tcBorders>
            <w:vAlign w:val="bottom"/>
          </w:tcPr>
          <w:p w:rsidR="00CD1FFA" w:rsidRDefault="00CD1FFA" w:rsidP="00F63CDF">
            <w:pPr>
              <w:spacing w:after="0"/>
              <w:rPr>
                <w:sz w:val="24"/>
                <w:szCs w:val="24"/>
              </w:rPr>
            </w:pPr>
          </w:p>
        </w:tc>
        <w:tc>
          <w:tcPr>
            <w:tcW w:w="400" w:type="dxa"/>
            <w:tcBorders>
              <w:top w:val="nil"/>
              <w:left w:val="nil"/>
              <w:bottom w:val="single" w:sz="8" w:space="0" w:color="auto"/>
              <w:right w:val="nil"/>
            </w:tcBorders>
            <w:vAlign w:val="bottom"/>
          </w:tcPr>
          <w:p w:rsidR="00CD1FFA" w:rsidRDefault="00CD1FFA" w:rsidP="00F63CDF">
            <w:pPr>
              <w:spacing w:after="0"/>
              <w:rPr>
                <w:sz w:val="24"/>
                <w:szCs w:val="24"/>
              </w:rPr>
            </w:pPr>
          </w:p>
        </w:tc>
        <w:tc>
          <w:tcPr>
            <w:tcW w:w="1260" w:type="dxa"/>
            <w:tcBorders>
              <w:top w:val="nil"/>
              <w:left w:val="nil"/>
              <w:bottom w:val="single" w:sz="8" w:space="0" w:color="auto"/>
              <w:right w:val="single" w:sz="8" w:space="0" w:color="auto"/>
            </w:tcBorders>
            <w:vAlign w:val="bottom"/>
          </w:tcPr>
          <w:p w:rsidR="00CD1FFA" w:rsidRDefault="00CD1FFA" w:rsidP="00F63CDF">
            <w:pPr>
              <w:spacing w:after="0"/>
              <w:rPr>
                <w:sz w:val="24"/>
                <w:szCs w:val="24"/>
              </w:rPr>
            </w:pPr>
          </w:p>
        </w:tc>
      </w:tr>
    </w:tbl>
    <w:tbl>
      <w:tblPr>
        <w:tblpPr w:leftFromText="180" w:rightFromText="180" w:vertAnchor="text" w:horzAnchor="margin" w:tblpX="162" w:tblpY="7"/>
        <w:tblW w:w="9508" w:type="dxa"/>
        <w:tblLayout w:type="fixed"/>
        <w:tblCellMar>
          <w:left w:w="0" w:type="dxa"/>
          <w:right w:w="0" w:type="dxa"/>
        </w:tblCellMar>
        <w:tblLook w:val="04A0"/>
      </w:tblPr>
      <w:tblGrid>
        <w:gridCol w:w="2238"/>
        <w:gridCol w:w="7270"/>
      </w:tblGrid>
      <w:tr w:rsidR="00CD1FFA" w:rsidTr="00F63CDF">
        <w:trPr>
          <w:trHeight w:val="283"/>
        </w:trPr>
        <w:tc>
          <w:tcPr>
            <w:tcW w:w="2238" w:type="dxa"/>
            <w:tcBorders>
              <w:top w:val="single" w:sz="8" w:space="0" w:color="auto"/>
              <w:left w:val="single" w:sz="8" w:space="0" w:color="auto"/>
              <w:bottom w:val="nil"/>
              <w:right w:val="single" w:sz="8" w:space="0" w:color="auto"/>
            </w:tcBorders>
            <w:vAlign w:val="bottom"/>
            <w:hideMark/>
          </w:tcPr>
          <w:p w:rsidR="00CD1FFA" w:rsidRDefault="00CD1FFA" w:rsidP="00F63CDF">
            <w:pPr>
              <w:spacing w:after="0"/>
              <w:ind w:left="120"/>
              <w:rPr>
                <w:sz w:val="20"/>
                <w:szCs w:val="20"/>
              </w:rPr>
            </w:pPr>
            <w:r>
              <w:rPr>
                <w:rFonts w:ascii="Times New Roman CYR" w:eastAsia="Times New Roman CYR" w:hAnsi="Times New Roman CYR" w:cs="Times New Roman CYR"/>
                <w:b/>
                <w:bCs/>
                <w:sz w:val="24"/>
                <w:szCs w:val="24"/>
              </w:rPr>
              <w:t>Важнейшие</w:t>
            </w:r>
          </w:p>
        </w:tc>
        <w:tc>
          <w:tcPr>
            <w:tcW w:w="7270" w:type="dxa"/>
            <w:tcBorders>
              <w:top w:val="single" w:sz="8" w:space="0" w:color="auto"/>
              <w:left w:val="nil"/>
              <w:bottom w:val="nil"/>
              <w:right w:val="single" w:sz="8" w:space="0" w:color="auto"/>
            </w:tcBorders>
            <w:vAlign w:val="bottom"/>
            <w:hideMark/>
          </w:tcPr>
          <w:p w:rsidR="00CD1FFA" w:rsidRDefault="00CD1FFA" w:rsidP="00F63CDF">
            <w:pPr>
              <w:spacing w:after="0"/>
              <w:ind w:left="100"/>
              <w:rPr>
                <w:sz w:val="20"/>
                <w:szCs w:val="20"/>
              </w:rPr>
            </w:pPr>
            <w:r>
              <w:rPr>
                <w:rFonts w:ascii="Times New Roman CYR" w:eastAsia="Times New Roman CYR" w:hAnsi="Times New Roman CYR" w:cs="Times New Roman CYR"/>
                <w:sz w:val="24"/>
                <w:szCs w:val="24"/>
              </w:rPr>
              <w:t>Снижение общего износа основных фондов коммунального</w:t>
            </w:r>
          </w:p>
        </w:tc>
      </w:tr>
      <w:tr w:rsidR="00CD1FFA" w:rsidTr="00F63CDF">
        <w:trPr>
          <w:trHeight w:val="276"/>
        </w:trPr>
        <w:tc>
          <w:tcPr>
            <w:tcW w:w="2238" w:type="dxa"/>
            <w:tcBorders>
              <w:top w:val="nil"/>
              <w:left w:val="single" w:sz="8" w:space="0" w:color="auto"/>
              <w:bottom w:val="nil"/>
              <w:right w:val="single" w:sz="8" w:space="0" w:color="auto"/>
            </w:tcBorders>
            <w:vAlign w:val="bottom"/>
            <w:hideMark/>
          </w:tcPr>
          <w:p w:rsidR="00CD1FFA" w:rsidRDefault="00CD1FFA" w:rsidP="00F63CDF">
            <w:pPr>
              <w:spacing w:after="0"/>
              <w:ind w:left="120"/>
              <w:rPr>
                <w:sz w:val="20"/>
                <w:szCs w:val="20"/>
              </w:rPr>
            </w:pPr>
            <w:r>
              <w:rPr>
                <w:rFonts w:ascii="Times New Roman CYR" w:eastAsia="Times New Roman CYR" w:hAnsi="Times New Roman CYR" w:cs="Times New Roman CYR"/>
                <w:b/>
                <w:bCs/>
                <w:sz w:val="24"/>
                <w:szCs w:val="24"/>
              </w:rPr>
              <w:t>целевые</w:t>
            </w:r>
          </w:p>
        </w:tc>
        <w:tc>
          <w:tcPr>
            <w:tcW w:w="7270" w:type="dxa"/>
            <w:tcBorders>
              <w:top w:val="nil"/>
              <w:left w:val="nil"/>
              <w:bottom w:val="nil"/>
              <w:right w:val="single" w:sz="8" w:space="0" w:color="auto"/>
            </w:tcBorders>
            <w:vAlign w:val="bottom"/>
            <w:hideMark/>
          </w:tcPr>
          <w:p w:rsidR="00CD1FFA" w:rsidRDefault="00CD1FFA" w:rsidP="00F63CDF">
            <w:pPr>
              <w:spacing w:after="0" w:line="272" w:lineRule="exact"/>
              <w:ind w:left="100"/>
              <w:rPr>
                <w:sz w:val="20"/>
                <w:szCs w:val="20"/>
              </w:rPr>
            </w:pPr>
            <w:r>
              <w:rPr>
                <w:rFonts w:ascii="Times New Roman CYR" w:eastAsia="Times New Roman CYR" w:hAnsi="Times New Roman CYR" w:cs="Times New Roman CYR"/>
                <w:sz w:val="24"/>
                <w:szCs w:val="24"/>
              </w:rPr>
              <w:t>сектора до уровня</w:t>
            </w:r>
            <w:r>
              <w:rPr>
                <w:rFonts w:ascii="Arial" w:eastAsia="Arial" w:hAnsi="Arial" w:cs="Arial"/>
                <w:sz w:val="24"/>
                <w:szCs w:val="24"/>
              </w:rPr>
              <w:t>:</w:t>
            </w:r>
          </w:p>
        </w:tc>
      </w:tr>
      <w:tr w:rsidR="00CD1FFA" w:rsidTr="00F63CDF">
        <w:trPr>
          <w:trHeight w:val="276"/>
        </w:trPr>
        <w:tc>
          <w:tcPr>
            <w:tcW w:w="2238" w:type="dxa"/>
            <w:tcBorders>
              <w:top w:val="nil"/>
              <w:left w:val="single" w:sz="8" w:space="0" w:color="auto"/>
              <w:bottom w:val="nil"/>
              <w:right w:val="single" w:sz="8" w:space="0" w:color="auto"/>
            </w:tcBorders>
            <w:vAlign w:val="bottom"/>
            <w:hideMark/>
          </w:tcPr>
          <w:p w:rsidR="00CD1FFA" w:rsidRDefault="00CD1FFA" w:rsidP="00F63CDF">
            <w:pPr>
              <w:spacing w:after="0"/>
              <w:ind w:left="120"/>
              <w:rPr>
                <w:sz w:val="20"/>
                <w:szCs w:val="20"/>
              </w:rPr>
            </w:pPr>
            <w:r>
              <w:rPr>
                <w:rFonts w:ascii="Times New Roman CYR" w:eastAsia="Times New Roman CYR" w:hAnsi="Times New Roman CYR" w:cs="Times New Roman CYR"/>
                <w:b/>
                <w:bCs/>
                <w:sz w:val="24"/>
                <w:szCs w:val="24"/>
              </w:rPr>
              <w:t>индикаторы и</w:t>
            </w:r>
          </w:p>
        </w:tc>
        <w:tc>
          <w:tcPr>
            <w:tcW w:w="7270" w:type="dxa"/>
            <w:tcBorders>
              <w:top w:val="nil"/>
              <w:left w:val="nil"/>
              <w:bottom w:val="nil"/>
              <w:right w:val="single" w:sz="8" w:space="0" w:color="auto"/>
            </w:tcBorders>
            <w:vAlign w:val="bottom"/>
            <w:hideMark/>
          </w:tcPr>
          <w:p w:rsidR="00CD1FFA" w:rsidRDefault="00CD1FFA" w:rsidP="00F63CDF">
            <w:pPr>
              <w:spacing w:after="0" w:line="271" w:lineRule="exact"/>
              <w:ind w:left="100"/>
              <w:rPr>
                <w:sz w:val="20"/>
                <w:szCs w:val="20"/>
              </w:rPr>
            </w:pPr>
            <w:r>
              <w:rPr>
                <w:rFonts w:ascii="Times New Roman CYR" w:eastAsia="Times New Roman CYR" w:hAnsi="Times New Roman CYR" w:cs="Times New Roman CYR"/>
                <w:sz w:val="24"/>
                <w:szCs w:val="24"/>
              </w:rPr>
              <w:t xml:space="preserve">в </w:t>
            </w:r>
            <w:r>
              <w:rPr>
                <w:rFonts w:ascii="Arial" w:eastAsia="Arial" w:hAnsi="Arial" w:cs="Arial"/>
                <w:sz w:val="24"/>
                <w:szCs w:val="24"/>
              </w:rPr>
              <w:t>2029</w:t>
            </w:r>
            <w:r>
              <w:rPr>
                <w:rFonts w:ascii="Times New Roman CYR" w:eastAsia="Times New Roman CYR" w:hAnsi="Times New Roman CYR" w:cs="Times New Roman CYR"/>
                <w:sz w:val="24"/>
                <w:szCs w:val="24"/>
              </w:rPr>
              <w:t xml:space="preserve"> году   </w:t>
            </w:r>
            <w:r>
              <w:rPr>
                <w:rFonts w:ascii="Arial" w:eastAsia="Arial" w:hAnsi="Arial" w:cs="Arial"/>
                <w:sz w:val="24"/>
                <w:szCs w:val="24"/>
              </w:rPr>
              <w:t>- 30</w:t>
            </w:r>
            <w:r>
              <w:rPr>
                <w:rFonts w:ascii="Times New Roman CYR" w:eastAsia="Times New Roman CYR" w:hAnsi="Times New Roman CYR" w:cs="Times New Roman CYR"/>
                <w:sz w:val="24"/>
                <w:szCs w:val="24"/>
              </w:rPr>
              <w:t xml:space="preserve"> процентов</w:t>
            </w:r>
            <w:r>
              <w:rPr>
                <w:rFonts w:ascii="Arial" w:eastAsia="Arial" w:hAnsi="Arial" w:cs="Arial"/>
                <w:sz w:val="24"/>
                <w:szCs w:val="24"/>
              </w:rPr>
              <w:t>.</w:t>
            </w:r>
          </w:p>
        </w:tc>
      </w:tr>
      <w:tr w:rsidR="00CD1FFA" w:rsidTr="00F63CDF">
        <w:trPr>
          <w:trHeight w:val="276"/>
        </w:trPr>
        <w:tc>
          <w:tcPr>
            <w:tcW w:w="2238" w:type="dxa"/>
            <w:tcBorders>
              <w:top w:val="nil"/>
              <w:left w:val="single" w:sz="8" w:space="0" w:color="auto"/>
              <w:bottom w:val="nil"/>
              <w:right w:val="single" w:sz="8" w:space="0" w:color="auto"/>
            </w:tcBorders>
            <w:vAlign w:val="bottom"/>
            <w:hideMark/>
          </w:tcPr>
          <w:p w:rsidR="00CD1FFA" w:rsidRDefault="00CD1FFA" w:rsidP="00F63CDF">
            <w:pPr>
              <w:spacing w:after="0"/>
              <w:ind w:left="120"/>
              <w:rPr>
                <w:sz w:val="20"/>
                <w:szCs w:val="20"/>
              </w:rPr>
            </w:pPr>
            <w:r>
              <w:rPr>
                <w:rFonts w:ascii="Times New Roman CYR" w:eastAsia="Times New Roman CYR" w:hAnsi="Times New Roman CYR" w:cs="Times New Roman CYR"/>
                <w:b/>
                <w:bCs/>
                <w:sz w:val="24"/>
                <w:szCs w:val="24"/>
              </w:rPr>
              <w:t>показатели</w:t>
            </w:r>
          </w:p>
        </w:tc>
        <w:tc>
          <w:tcPr>
            <w:tcW w:w="7270" w:type="dxa"/>
            <w:tcBorders>
              <w:top w:val="nil"/>
              <w:left w:val="nil"/>
              <w:bottom w:val="nil"/>
              <w:right w:val="single" w:sz="8" w:space="0" w:color="auto"/>
            </w:tcBorders>
            <w:vAlign w:val="bottom"/>
          </w:tcPr>
          <w:p w:rsidR="00CD1FFA" w:rsidRDefault="00CD1FFA" w:rsidP="00F63CDF">
            <w:pPr>
              <w:spacing w:after="0"/>
              <w:rPr>
                <w:sz w:val="24"/>
                <w:szCs w:val="24"/>
              </w:rPr>
            </w:pPr>
          </w:p>
        </w:tc>
      </w:tr>
      <w:tr w:rsidR="00CD1FFA" w:rsidTr="00F63CDF">
        <w:trPr>
          <w:trHeight w:val="276"/>
        </w:trPr>
        <w:tc>
          <w:tcPr>
            <w:tcW w:w="2238" w:type="dxa"/>
            <w:tcBorders>
              <w:top w:val="nil"/>
              <w:left w:val="single" w:sz="8" w:space="0" w:color="auto"/>
              <w:bottom w:val="nil"/>
              <w:right w:val="single" w:sz="8" w:space="0" w:color="auto"/>
            </w:tcBorders>
            <w:vAlign w:val="bottom"/>
            <w:hideMark/>
          </w:tcPr>
          <w:p w:rsidR="00CD1FFA" w:rsidRDefault="00CD1FFA" w:rsidP="00F63CDF">
            <w:pPr>
              <w:spacing w:after="0"/>
              <w:ind w:left="120"/>
              <w:rPr>
                <w:sz w:val="20"/>
                <w:szCs w:val="20"/>
              </w:rPr>
            </w:pPr>
            <w:r>
              <w:rPr>
                <w:rFonts w:ascii="Times New Roman CYR" w:eastAsia="Times New Roman CYR" w:hAnsi="Times New Roman CYR" w:cs="Times New Roman CYR"/>
                <w:b/>
                <w:bCs/>
                <w:sz w:val="24"/>
                <w:szCs w:val="24"/>
              </w:rPr>
              <w:t>Программы</w:t>
            </w:r>
          </w:p>
        </w:tc>
        <w:tc>
          <w:tcPr>
            <w:tcW w:w="7270" w:type="dxa"/>
            <w:tcBorders>
              <w:top w:val="nil"/>
              <w:left w:val="nil"/>
              <w:bottom w:val="nil"/>
              <w:right w:val="single" w:sz="8" w:space="0" w:color="auto"/>
            </w:tcBorders>
            <w:vAlign w:val="bottom"/>
          </w:tcPr>
          <w:p w:rsidR="00CD1FFA" w:rsidRDefault="00CD1FFA" w:rsidP="00F63CDF">
            <w:pPr>
              <w:spacing w:after="0"/>
              <w:rPr>
                <w:sz w:val="24"/>
                <w:szCs w:val="24"/>
              </w:rPr>
            </w:pPr>
          </w:p>
        </w:tc>
      </w:tr>
      <w:tr w:rsidR="00CD1FFA" w:rsidTr="00F63CDF">
        <w:trPr>
          <w:trHeight w:val="32"/>
        </w:trPr>
        <w:tc>
          <w:tcPr>
            <w:tcW w:w="2238" w:type="dxa"/>
            <w:tcBorders>
              <w:top w:val="nil"/>
              <w:left w:val="single" w:sz="8" w:space="0" w:color="auto"/>
              <w:bottom w:val="single" w:sz="8" w:space="0" w:color="auto"/>
              <w:right w:val="single" w:sz="8" w:space="0" w:color="auto"/>
            </w:tcBorders>
            <w:vAlign w:val="bottom"/>
          </w:tcPr>
          <w:p w:rsidR="00CD1FFA" w:rsidRDefault="00CD1FFA" w:rsidP="00F63CDF">
            <w:pPr>
              <w:spacing w:after="0"/>
              <w:rPr>
                <w:sz w:val="2"/>
                <w:szCs w:val="2"/>
              </w:rPr>
            </w:pPr>
          </w:p>
        </w:tc>
        <w:tc>
          <w:tcPr>
            <w:tcW w:w="7270" w:type="dxa"/>
            <w:tcBorders>
              <w:top w:val="nil"/>
              <w:left w:val="nil"/>
              <w:bottom w:val="single" w:sz="8" w:space="0" w:color="auto"/>
              <w:right w:val="single" w:sz="8" w:space="0" w:color="auto"/>
            </w:tcBorders>
            <w:vAlign w:val="bottom"/>
          </w:tcPr>
          <w:p w:rsidR="00CD1FFA" w:rsidRDefault="00CD1FFA" w:rsidP="00F63CDF">
            <w:pPr>
              <w:spacing w:after="0"/>
              <w:rPr>
                <w:sz w:val="2"/>
                <w:szCs w:val="2"/>
              </w:rPr>
            </w:pPr>
          </w:p>
        </w:tc>
      </w:tr>
      <w:tr w:rsidR="00CD1FFA" w:rsidTr="00F63CDF">
        <w:trPr>
          <w:trHeight w:val="256"/>
        </w:trPr>
        <w:tc>
          <w:tcPr>
            <w:tcW w:w="2238" w:type="dxa"/>
            <w:tcBorders>
              <w:top w:val="nil"/>
              <w:left w:val="single" w:sz="8" w:space="0" w:color="auto"/>
              <w:bottom w:val="nil"/>
              <w:right w:val="single" w:sz="8" w:space="0" w:color="auto"/>
            </w:tcBorders>
            <w:vAlign w:val="bottom"/>
            <w:hideMark/>
          </w:tcPr>
          <w:p w:rsidR="00CD1FFA" w:rsidRDefault="00CD1FFA" w:rsidP="00F63CDF">
            <w:pPr>
              <w:spacing w:after="0" w:line="256" w:lineRule="exact"/>
              <w:ind w:left="120"/>
              <w:rPr>
                <w:sz w:val="20"/>
                <w:szCs w:val="20"/>
              </w:rPr>
            </w:pPr>
            <w:r>
              <w:rPr>
                <w:rFonts w:eastAsia="Times New Roman"/>
                <w:sz w:val="24"/>
                <w:szCs w:val="24"/>
              </w:rPr>
              <w:t>Сроки реализации</w:t>
            </w:r>
          </w:p>
        </w:tc>
        <w:tc>
          <w:tcPr>
            <w:tcW w:w="7270" w:type="dxa"/>
            <w:tcBorders>
              <w:top w:val="nil"/>
              <w:left w:val="nil"/>
              <w:bottom w:val="nil"/>
              <w:right w:val="single" w:sz="8" w:space="0" w:color="auto"/>
            </w:tcBorders>
            <w:vAlign w:val="bottom"/>
          </w:tcPr>
          <w:p w:rsidR="00CD1FFA" w:rsidRDefault="00CD1FFA" w:rsidP="00F63CDF">
            <w:pPr>
              <w:spacing w:after="0"/>
            </w:pPr>
          </w:p>
        </w:tc>
      </w:tr>
      <w:tr w:rsidR="00CD1FFA" w:rsidTr="00F63CDF">
        <w:trPr>
          <w:trHeight w:val="286"/>
        </w:trPr>
        <w:tc>
          <w:tcPr>
            <w:tcW w:w="2238" w:type="dxa"/>
            <w:tcBorders>
              <w:top w:val="nil"/>
              <w:left w:val="single" w:sz="8" w:space="0" w:color="auto"/>
              <w:bottom w:val="single" w:sz="8" w:space="0" w:color="auto"/>
              <w:right w:val="single" w:sz="8" w:space="0" w:color="auto"/>
            </w:tcBorders>
            <w:vAlign w:val="bottom"/>
            <w:hideMark/>
          </w:tcPr>
          <w:p w:rsidR="00CD1FFA" w:rsidRDefault="00CD1FFA" w:rsidP="00F63CDF">
            <w:pPr>
              <w:spacing w:after="0"/>
              <w:ind w:left="120"/>
              <w:rPr>
                <w:sz w:val="20"/>
                <w:szCs w:val="20"/>
              </w:rPr>
            </w:pPr>
            <w:r>
              <w:rPr>
                <w:rFonts w:eastAsia="Times New Roman"/>
                <w:sz w:val="24"/>
                <w:szCs w:val="24"/>
              </w:rPr>
              <w:t>программы</w:t>
            </w:r>
          </w:p>
        </w:tc>
        <w:tc>
          <w:tcPr>
            <w:tcW w:w="7270" w:type="dxa"/>
            <w:tcBorders>
              <w:top w:val="nil"/>
              <w:left w:val="nil"/>
              <w:bottom w:val="single" w:sz="8" w:space="0" w:color="auto"/>
              <w:right w:val="single" w:sz="8" w:space="0" w:color="auto"/>
            </w:tcBorders>
            <w:vAlign w:val="bottom"/>
            <w:hideMark/>
          </w:tcPr>
          <w:p w:rsidR="00CD1FFA" w:rsidRDefault="00CD1FFA" w:rsidP="00F63CDF">
            <w:pPr>
              <w:spacing w:after="0"/>
              <w:ind w:left="100"/>
              <w:rPr>
                <w:sz w:val="20"/>
                <w:szCs w:val="20"/>
              </w:rPr>
            </w:pPr>
            <w:r>
              <w:rPr>
                <w:rFonts w:eastAsia="Times New Roman"/>
                <w:sz w:val="24"/>
                <w:szCs w:val="24"/>
              </w:rPr>
              <w:t>20</w:t>
            </w:r>
            <w:r w:rsidR="00F63CDF">
              <w:rPr>
                <w:rFonts w:eastAsia="Times New Roman"/>
                <w:sz w:val="24"/>
                <w:szCs w:val="24"/>
              </w:rPr>
              <w:t>24</w:t>
            </w:r>
            <w:r>
              <w:rPr>
                <w:rFonts w:eastAsia="Times New Roman"/>
                <w:sz w:val="24"/>
                <w:szCs w:val="24"/>
              </w:rPr>
              <w:t>-2029 годы</w:t>
            </w:r>
          </w:p>
        </w:tc>
      </w:tr>
      <w:tr w:rsidR="00CD1FFA" w:rsidTr="00F63CDF">
        <w:trPr>
          <w:trHeight w:val="265"/>
        </w:trPr>
        <w:tc>
          <w:tcPr>
            <w:tcW w:w="2238" w:type="dxa"/>
            <w:tcBorders>
              <w:top w:val="nil"/>
              <w:left w:val="single" w:sz="8" w:space="0" w:color="auto"/>
              <w:bottom w:val="nil"/>
              <w:right w:val="single" w:sz="8" w:space="0" w:color="auto"/>
            </w:tcBorders>
            <w:vAlign w:val="bottom"/>
            <w:hideMark/>
          </w:tcPr>
          <w:p w:rsidR="00CD1FFA" w:rsidRDefault="00CD1FFA" w:rsidP="00F63CDF">
            <w:pPr>
              <w:spacing w:after="0" w:line="265" w:lineRule="exact"/>
              <w:ind w:left="120"/>
              <w:rPr>
                <w:sz w:val="20"/>
                <w:szCs w:val="20"/>
              </w:rPr>
            </w:pPr>
            <w:r>
              <w:rPr>
                <w:rFonts w:eastAsia="Times New Roman"/>
                <w:sz w:val="24"/>
                <w:szCs w:val="24"/>
              </w:rPr>
              <w:t>Объемы и</w:t>
            </w:r>
          </w:p>
        </w:tc>
        <w:tc>
          <w:tcPr>
            <w:tcW w:w="7270" w:type="dxa"/>
            <w:tcBorders>
              <w:top w:val="nil"/>
              <w:left w:val="nil"/>
              <w:bottom w:val="nil"/>
              <w:right w:val="single" w:sz="8" w:space="0" w:color="auto"/>
            </w:tcBorders>
            <w:vAlign w:val="bottom"/>
            <w:hideMark/>
          </w:tcPr>
          <w:p w:rsidR="00CD1FFA" w:rsidRDefault="00CD1FFA" w:rsidP="00F63CDF">
            <w:pPr>
              <w:spacing w:after="0" w:line="265" w:lineRule="exact"/>
              <w:ind w:left="100"/>
              <w:rPr>
                <w:sz w:val="20"/>
                <w:szCs w:val="20"/>
              </w:rPr>
            </w:pPr>
            <w:r>
              <w:rPr>
                <w:rFonts w:eastAsia="Times New Roman"/>
                <w:sz w:val="24"/>
                <w:szCs w:val="24"/>
              </w:rPr>
              <w:t>Источники финансирования:</w:t>
            </w:r>
          </w:p>
        </w:tc>
      </w:tr>
      <w:tr w:rsidR="00CD1FFA" w:rsidTr="00F63CDF">
        <w:trPr>
          <w:trHeight w:val="276"/>
        </w:trPr>
        <w:tc>
          <w:tcPr>
            <w:tcW w:w="2238" w:type="dxa"/>
            <w:tcBorders>
              <w:top w:val="nil"/>
              <w:left w:val="single" w:sz="8" w:space="0" w:color="auto"/>
              <w:bottom w:val="nil"/>
              <w:right w:val="single" w:sz="8" w:space="0" w:color="auto"/>
            </w:tcBorders>
            <w:vAlign w:val="bottom"/>
            <w:hideMark/>
          </w:tcPr>
          <w:p w:rsidR="00CD1FFA" w:rsidRDefault="00CD1FFA" w:rsidP="00F63CDF">
            <w:pPr>
              <w:spacing w:after="0"/>
              <w:ind w:left="120"/>
              <w:rPr>
                <w:sz w:val="20"/>
                <w:szCs w:val="20"/>
              </w:rPr>
            </w:pPr>
            <w:r>
              <w:rPr>
                <w:rFonts w:eastAsia="Times New Roman"/>
                <w:sz w:val="24"/>
                <w:szCs w:val="24"/>
              </w:rPr>
              <w:t>источники</w:t>
            </w:r>
          </w:p>
        </w:tc>
        <w:tc>
          <w:tcPr>
            <w:tcW w:w="7270" w:type="dxa"/>
            <w:tcBorders>
              <w:top w:val="nil"/>
              <w:left w:val="nil"/>
              <w:bottom w:val="nil"/>
              <w:right w:val="single" w:sz="8" w:space="0" w:color="auto"/>
            </w:tcBorders>
            <w:vAlign w:val="bottom"/>
            <w:hideMark/>
          </w:tcPr>
          <w:p w:rsidR="00CD1FFA" w:rsidRDefault="00CD1FFA" w:rsidP="00F63CDF">
            <w:pPr>
              <w:spacing w:after="0"/>
              <w:ind w:left="100"/>
              <w:rPr>
                <w:sz w:val="20"/>
                <w:szCs w:val="20"/>
              </w:rPr>
            </w:pPr>
            <w:r>
              <w:rPr>
                <w:rFonts w:eastAsia="Times New Roman"/>
                <w:sz w:val="24"/>
                <w:szCs w:val="24"/>
              </w:rPr>
              <w:t>- средства областного бюджета;</w:t>
            </w:r>
          </w:p>
        </w:tc>
      </w:tr>
      <w:tr w:rsidR="00CD1FFA" w:rsidTr="00F63CDF">
        <w:trPr>
          <w:trHeight w:val="276"/>
        </w:trPr>
        <w:tc>
          <w:tcPr>
            <w:tcW w:w="2238" w:type="dxa"/>
            <w:tcBorders>
              <w:top w:val="nil"/>
              <w:left w:val="single" w:sz="8" w:space="0" w:color="auto"/>
              <w:bottom w:val="nil"/>
              <w:right w:val="single" w:sz="8" w:space="0" w:color="auto"/>
            </w:tcBorders>
            <w:vAlign w:val="bottom"/>
            <w:hideMark/>
          </w:tcPr>
          <w:p w:rsidR="00CD1FFA" w:rsidRDefault="00CD1FFA" w:rsidP="00F63CDF">
            <w:pPr>
              <w:spacing w:after="0"/>
              <w:ind w:left="120"/>
              <w:rPr>
                <w:sz w:val="20"/>
                <w:szCs w:val="20"/>
              </w:rPr>
            </w:pPr>
            <w:r>
              <w:rPr>
                <w:rFonts w:eastAsia="Times New Roman"/>
                <w:sz w:val="24"/>
                <w:szCs w:val="24"/>
              </w:rPr>
              <w:t>финансирования</w:t>
            </w:r>
          </w:p>
        </w:tc>
        <w:tc>
          <w:tcPr>
            <w:tcW w:w="7270" w:type="dxa"/>
            <w:tcBorders>
              <w:top w:val="nil"/>
              <w:left w:val="nil"/>
              <w:bottom w:val="nil"/>
              <w:right w:val="single" w:sz="8" w:space="0" w:color="auto"/>
            </w:tcBorders>
            <w:vAlign w:val="bottom"/>
            <w:hideMark/>
          </w:tcPr>
          <w:p w:rsidR="00CD1FFA" w:rsidRDefault="00CD1FFA" w:rsidP="00F63CDF">
            <w:pPr>
              <w:spacing w:after="0"/>
              <w:ind w:left="100"/>
              <w:rPr>
                <w:sz w:val="20"/>
                <w:szCs w:val="20"/>
              </w:rPr>
            </w:pPr>
            <w:r>
              <w:rPr>
                <w:rFonts w:eastAsia="Times New Roman"/>
                <w:sz w:val="24"/>
                <w:szCs w:val="24"/>
              </w:rPr>
              <w:t>- средства местного бюджета.</w:t>
            </w:r>
          </w:p>
        </w:tc>
      </w:tr>
      <w:tr w:rsidR="00CD1FFA" w:rsidTr="00F63CDF">
        <w:trPr>
          <w:trHeight w:val="276"/>
        </w:trPr>
        <w:tc>
          <w:tcPr>
            <w:tcW w:w="2238"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7270" w:type="dxa"/>
            <w:tcBorders>
              <w:top w:val="nil"/>
              <w:left w:val="nil"/>
              <w:bottom w:val="nil"/>
              <w:right w:val="single" w:sz="8" w:space="0" w:color="auto"/>
            </w:tcBorders>
            <w:vAlign w:val="bottom"/>
            <w:hideMark/>
          </w:tcPr>
          <w:p w:rsidR="00CD1FFA" w:rsidRDefault="00CD1FFA" w:rsidP="00F63CDF">
            <w:pPr>
              <w:spacing w:after="0"/>
              <w:ind w:left="100"/>
              <w:rPr>
                <w:sz w:val="20"/>
                <w:szCs w:val="20"/>
              </w:rPr>
            </w:pPr>
            <w:r>
              <w:rPr>
                <w:rFonts w:eastAsia="Times New Roman"/>
                <w:sz w:val="24"/>
                <w:szCs w:val="24"/>
              </w:rPr>
              <w:t>Бюджетные ассигнования, предусмотренные в плановом периоде</w:t>
            </w:r>
          </w:p>
        </w:tc>
      </w:tr>
      <w:tr w:rsidR="00CD1FFA" w:rsidTr="00F63CDF">
        <w:trPr>
          <w:trHeight w:val="276"/>
        </w:trPr>
        <w:tc>
          <w:tcPr>
            <w:tcW w:w="2238"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7270" w:type="dxa"/>
            <w:tcBorders>
              <w:top w:val="nil"/>
              <w:left w:val="nil"/>
              <w:bottom w:val="nil"/>
              <w:right w:val="single" w:sz="8" w:space="0" w:color="auto"/>
            </w:tcBorders>
            <w:vAlign w:val="bottom"/>
            <w:hideMark/>
          </w:tcPr>
          <w:p w:rsidR="00CD1FFA" w:rsidRDefault="00CD1FFA" w:rsidP="00F63CDF">
            <w:pPr>
              <w:spacing w:after="0"/>
              <w:ind w:left="100"/>
              <w:rPr>
                <w:sz w:val="20"/>
                <w:szCs w:val="20"/>
              </w:rPr>
            </w:pPr>
            <w:r>
              <w:rPr>
                <w:rFonts w:eastAsia="Times New Roman"/>
                <w:sz w:val="24"/>
                <w:szCs w:val="24"/>
              </w:rPr>
              <w:t>20</w:t>
            </w:r>
            <w:r w:rsidR="00F63CDF">
              <w:rPr>
                <w:rFonts w:eastAsia="Times New Roman"/>
                <w:sz w:val="24"/>
                <w:szCs w:val="24"/>
              </w:rPr>
              <w:t>24</w:t>
            </w:r>
            <w:r>
              <w:rPr>
                <w:rFonts w:eastAsia="Times New Roman"/>
                <w:sz w:val="24"/>
                <w:szCs w:val="24"/>
              </w:rPr>
              <w:t>-2029 годов, будут уточнены при формировании проектов</w:t>
            </w:r>
          </w:p>
        </w:tc>
      </w:tr>
      <w:tr w:rsidR="00CD1FFA" w:rsidTr="00F63CDF">
        <w:trPr>
          <w:trHeight w:val="277"/>
        </w:trPr>
        <w:tc>
          <w:tcPr>
            <w:tcW w:w="2238" w:type="dxa"/>
            <w:tcBorders>
              <w:top w:val="nil"/>
              <w:left w:val="single" w:sz="8" w:space="0" w:color="auto"/>
              <w:bottom w:val="nil"/>
              <w:right w:val="single" w:sz="8" w:space="0" w:color="auto"/>
            </w:tcBorders>
            <w:vAlign w:val="bottom"/>
          </w:tcPr>
          <w:p w:rsidR="00CD1FFA" w:rsidRDefault="00CD1FFA" w:rsidP="00F63CDF">
            <w:pPr>
              <w:spacing w:after="0"/>
              <w:rPr>
                <w:sz w:val="24"/>
                <w:szCs w:val="24"/>
              </w:rPr>
            </w:pPr>
          </w:p>
        </w:tc>
        <w:tc>
          <w:tcPr>
            <w:tcW w:w="7270" w:type="dxa"/>
            <w:tcBorders>
              <w:top w:val="nil"/>
              <w:left w:val="nil"/>
              <w:bottom w:val="nil"/>
              <w:right w:val="single" w:sz="8" w:space="0" w:color="auto"/>
            </w:tcBorders>
            <w:vAlign w:val="bottom"/>
            <w:hideMark/>
          </w:tcPr>
          <w:p w:rsidR="00CD1FFA" w:rsidRDefault="00CD1FFA" w:rsidP="00F63CDF">
            <w:pPr>
              <w:spacing w:after="0"/>
              <w:ind w:left="100"/>
              <w:rPr>
                <w:sz w:val="20"/>
                <w:szCs w:val="20"/>
              </w:rPr>
            </w:pPr>
            <w:r>
              <w:rPr>
                <w:rFonts w:eastAsia="Times New Roman"/>
                <w:sz w:val="24"/>
                <w:szCs w:val="24"/>
              </w:rPr>
              <w:t>бюджета поселения с учетом изменения ассигнований областного</w:t>
            </w:r>
          </w:p>
        </w:tc>
      </w:tr>
      <w:tr w:rsidR="00CD1FFA" w:rsidTr="00F63CDF">
        <w:trPr>
          <w:trHeight w:val="281"/>
        </w:trPr>
        <w:tc>
          <w:tcPr>
            <w:tcW w:w="2238" w:type="dxa"/>
            <w:tcBorders>
              <w:top w:val="nil"/>
              <w:left w:val="single" w:sz="8" w:space="0" w:color="auto"/>
              <w:bottom w:val="single" w:sz="8" w:space="0" w:color="auto"/>
              <w:right w:val="single" w:sz="8" w:space="0" w:color="auto"/>
            </w:tcBorders>
            <w:vAlign w:val="bottom"/>
          </w:tcPr>
          <w:p w:rsidR="00CD1FFA" w:rsidRDefault="00CD1FFA" w:rsidP="00F63CDF">
            <w:pPr>
              <w:spacing w:after="0"/>
              <w:rPr>
                <w:sz w:val="24"/>
                <w:szCs w:val="24"/>
              </w:rPr>
            </w:pPr>
          </w:p>
        </w:tc>
        <w:tc>
          <w:tcPr>
            <w:tcW w:w="7270" w:type="dxa"/>
            <w:tcBorders>
              <w:top w:val="nil"/>
              <w:left w:val="nil"/>
              <w:bottom w:val="single" w:sz="8" w:space="0" w:color="auto"/>
              <w:right w:val="single" w:sz="8" w:space="0" w:color="auto"/>
            </w:tcBorders>
            <w:vAlign w:val="bottom"/>
            <w:hideMark/>
          </w:tcPr>
          <w:p w:rsidR="00CD1FFA" w:rsidRDefault="00CD1FFA" w:rsidP="00F63CDF">
            <w:pPr>
              <w:spacing w:after="0"/>
              <w:ind w:left="100"/>
              <w:rPr>
                <w:sz w:val="20"/>
                <w:szCs w:val="20"/>
              </w:rPr>
            </w:pPr>
            <w:r>
              <w:rPr>
                <w:rFonts w:eastAsia="Times New Roman"/>
                <w:sz w:val="24"/>
                <w:szCs w:val="24"/>
              </w:rPr>
              <w:t>бюджета.</w:t>
            </w:r>
          </w:p>
        </w:tc>
      </w:tr>
    </w:tbl>
    <w:p w:rsidR="00CD1FFA" w:rsidRDefault="00CD1FFA" w:rsidP="00CD1FFA">
      <w:pPr>
        <w:spacing w:after="0"/>
        <w:sectPr w:rsidR="00CD1FFA">
          <w:pgSz w:w="11900" w:h="16838"/>
          <w:pgMar w:top="1440" w:right="766" w:bottom="578" w:left="1440" w:header="0" w:footer="0" w:gutter="0"/>
          <w:cols w:space="720"/>
        </w:sectPr>
      </w:pPr>
    </w:p>
    <w:p w:rsidR="00CD1FFA" w:rsidRDefault="00CD1FFA" w:rsidP="00CD1FFA">
      <w:pPr>
        <w:spacing w:after="0" w:line="200" w:lineRule="exact"/>
        <w:rPr>
          <w:sz w:val="20"/>
          <w:szCs w:val="20"/>
        </w:rPr>
      </w:pPr>
    </w:p>
    <w:p w:rsidR="00CD1FFA" w:rsidRDefault="00CD1FFA" w:rsidP="00CD1FFA">
      <w:pPr>
        <w:spacing w:after="0" w:line="347" w:lineRule="exact"/>
        <w:rPr>
          <w:sz w:val="20"/>
          <w:szCs w:val="20"/>
        </w:rPr>
      </w:pPr>
    </w:p>
    <w:p w:rsidR="00CD1FFA" w:rsidRDefault="00CD1FFA" w:rsidP="00CD1FFA">
      <w:pPr>
        <w:jc w:val="both"/>
        <w:rPr>
          <w:rFonts w:ascii="Times New Roman" w:hAnsi="Times New Roman"/>
        </w:rPr>
      </w:pPr>
      <w:r>
        <w:rPr>
          <w:rFonts w:ascii="Times New Roman" w:hAnsi="Times New Roman"/>
        </w:rPr>
        <w:t xml:space="preserve">               Программа комплексного развития систем коммунальной инфраструктуры Петраковского сельсовета Здвинского района Новосибирской области на 20</w:t>
      </w:r>
      <w:r w:rsidR="00F63CDF">
        <w:rPr>
          <w:rFonts w:ascii="Times New Roman" w:hAnsi="Times New Roman"/>
        </w:rPr>
        <w:t>24</w:t>
      </w:r>
      <w:r>
        <w:rPr>
          <w:rFonts w:ascii="Times New Roman" w:hAnsi="Times New Roman"/>
        </w:rPr>
        <w:t>-2029 годы направлена на повышение эффективности функционирования коммунальных систем жизнеобеспечения поселения, создание условий обеспечивающих доступность коммунальных услуг, обеспечение доступного, надежного и устойчивого обслуживания потребителей коммунальных услуг, разработку и внедрения мер по стимулированию эффективного и рационального хозяйствования организаций коммунального комплекса, привлечение средств внебюджетных источников.</w:t>
      </w:r>
    </w:p>
    <w:p w:rsidR="00CD1FFA" w:rsidRDefault="00CD1FFA" w:rsidP="00CD1FFA">
      <w:pPr>
        <w:ind w:firstLine="709"/>
        <w:jc w:val="both"/>
        <w:rPr>
          <w:rFonts w:ascii="Times New Roman" w:hAnsi="Times New Roman"/>
        </w:rPr>
      </w:pPr>
      <w:r>
        <w:rPr>
          <w:rFonts w:ascii="Times New Roman" w:hAnsi="Times New Roman"/>
        </w:rPr>
        <w:t>В результате решения этих задач, повысится качество жилищно-коммунального обслуживания населения, снизятся издержки на производство и оказание услуг, стабилизируется их стоимость, увеличатся объемы предоставляемых коммунальных услуг.</w:t>
      </w:r>
    </w:p>
    <w:p w:rsidR="00CD1FFA" w:rsidRDefault="00CD1FFA" w:rsidP="00CD1FFA">
      <w:pPr>
        <w:ind w:firstLine="709"/>
        <w:jc w:val="both"/>
        <w:rPr>
          <w:rFonts w:ascii="Times New Roman" w:hAnsi="Times New Roman"/>
        </w:rPr>
      </w:pPr>
    </w:p>
    <w:p w:rsidR="00CD1FFA" w:rsidRDefault="00CD1FFA" w:rsidP="00CD1FFA">
      <w:pPr>
        <w:numPr>
          <w:ilvl w:val="0"/>
          <w:numId w:val="25"/>
        </w:numPr>
        <w:shd w:val="clear" w:color="auto" w:fill="FFFFFF"/>
        <w:spacing w:after="0" w:line="240" w:lineRule="auto"/>
        <w:ind w:left="0"/>
        <w:jc w:val="center"/>
        <w:rPr>
          <w:rFonts w:ascii="Times New Roman" w:hAnsi="Times New Roman"/>
          <w:b/>
          <w:bCs/>
          <w:color w:val="000000"/>
        </w:rPr>
      </w:pPr>
      <w:r>
        <w:rPr>
          <w:rFonts w:ascii="Times New Roman" w:hAnsi="Times New Roman"/>
          <w:b/>
          <w:bCs/>
          <w:color w:val="000000"/>
        </w:rPr>
        <w:t>Содержание проблемы и обоснование</w:t>
      </w:r>
    </w:p>
    <w:p w:rsidR="00CD1FFA" w:rsidRDefault="00CD1FFA" w:rsidP="00CD1FFA">
      <w:pPr>
        <w:shd w:val="clear" w:color="auto" w:fill="FFFFFF"/>
        <w:jc w:val="center"/>
        <w:rPr>
          <w:rFonts w:ascii="Times New Roman" w:hAnsi="Times New Roman"/>
          <w:b/>
          <w:bCs/>
          <w:color w:val="000000"/>
        </w:rPr>
      </w:pPr>
      <w:r>
        <w:rPr>
          <w:rFonts w:ascii="Times New Roman" w:hAnsi="Times New Roman"/>
          <w:b/>
          <w:bCs/>
          <w:color w:val="000000"/>
        </w:rPr>
        <w:t>необходимости ее решения программными методами</w:t>
      </w:r>
    </w:p>
    <w:p w:rsidR="00CD1FFA" w:rsidRDefault="00CD1FFA" w:rsidP="00CD1FFA">
      <w:pPr>
        <w:shd w:val="clear" w:color="auto" w:fill="FFFFFF"/>
        <w:ind w:firstLine="547"/>
        <w:jc w:val="both"/>
        <w:rPr>
          <w:rFonts w:ascii="Times New Roman" w:hAnsi="Times New Roman"/>
          <w:color w:val="000000"/>
        </w:rPr>
      </w:pPr>
      <w:r>
        <w:rPr>
          <w:rFonts w:ascii="Times New Roman" w:hAnsi="Times New Roman"/>
          <w:color w:val="000000"/>
        </w:rPr>
        <w:t xml:space="preserve">Основной проблемой в сфере жилищно-коммунального хозяйства поселения являются изрядно изношенные и морально устаревшие объекты коммунальной инфраструктуры. По этой причине идет сверхнормативный расход энергоресурсов, коэффициент полезного действия оборудования низок. Все выше перечисленное обусловило низкую рентабельность предприятия коммунального комплекса, поэтому средств на проведение планово-предупредительных ремонтов недостаточно, и как следствие для поддержания коммунального комплекса в рабочем состоянии расходуется большой объем финансовых средств на аварийно-восстановительные работы. </w:t>
      </w:r>
    </w:p>
    <w:p w:rsidR="00CD1FFA" w:rsidRDefault="00CD1FFA" w:rsidP="00CD1FFA">
      <w:pPr>
        <w:shd w:val="clear" w:color="auto" w:fill="FFFFFF"/>
        <w:ind w:left="112" w:right="4" w:firstLine="547"/>
        <w:jc w:val="both"/>
        <w:rPr>
          <w:rFonts w:ascii="Times New Roman" w:hAnsi="Times New Roman"/>
          <w:color w:val="000000"/>
        </w:rPr>
      </w:pPr>
      <w:r>
        <w:rPr>
          <w:rFonts w:ascii="Times New Roman" w:hAnsi="Times New Roman"/>
          <w:color w:val="000000"/>
        </w:rPr>
        <w:t>Необходимость инвестиционных вливаний и оказания срочной бюджетной поддержки на модернизацию и переоснащение объектов инженерной инфраструктуры с использованием современных энергосберегающих технологий продиктована вышеперечисленными факторами и социальной направленностью рассматриваемой проблемы. Программа направлена и на решение таких проблем, как гарантированное перекрытие потребности поселения в теплоносителе и воде для обеспечения эффективного и качественного обеспечения потребителей коммунальными ресурсами, на минимизацию затрат на производство этих ресурсов и на обеспечение экологической безопасности в поселении.</w:t>
      </w:r>
    </w:p>
    <w:p w:rsidR="00CD1FFA" w:rsidRDefault="00CD1FFA" w:rsidP="00CD1FFA">
      <w:pPr>
        <w:rPr>
          <w:rFonts w:ascii="Times New Roman" w:hAnsi="Times New Roman"/>
          <w:b/>
        </w:rPr>
      </w:pPr>
    </w:p>
    <w:p w:rsidR="00CD1FFA" w:rsidRDefault="00CD1FFA" w:rsidP="00CD1FFA">
      <w:pPr>
        <w:tabs>
          <w:tab w:val="left" w:pos="1045"/>
        </w:tabs>
        <w:jc w:val="center"/>
        <w:rPr>
          <w:rFonts w:ascii="Times New Roman" w:hAnsi="Times New Roman"/>
          <w:b/>
        </w:rPr>
      </w:pPr>
      <w:r>
        <w:rPr>
          <w:rFonts w:ascii="Times New Roman" w:hAnsi="Times New Roman"/>
          <w:b/>
        </w:rPr>
        <w:t>2 . Краткая характеристика муниципального образования.</w:t>
      </w:r>
    </w:p>
    <w:p w:rsidR="00CD1FFA" w:rsidRDefault="00CD1FFA" w:rsidP="00CD1FFA">
      <w:pPr>
        <w:tabs>
          <w:tab w:val="left" w:pos="1045"/>
        </w:tabs>
        <w:jc w:val="center"/>
        <w:rPr>
          <w:rFonts w:ascii="Times New Roman" w:hAnsi="Times New Roman"/>
        </w:rPr>
      </w:pPr>
    </w:p>
    <w:p w:rsidR="00CD1FFA" w:rsidRPr="006F05BF" w:rsidRDefault="00CD1FFA" w:rsidP="00CD1FFA">
      <w:pPr>
        <w:tabs>
          <w:tab w:val="left" w:pos="1045"/>
        </w:tabs>
        <w:jc w:val="center"/>
        <w:rPr>
          <w:rFonts w:ascii="Times New Roman" w:hAnsi="Times New Roman"/>
        </w:rPr>
      </w:pPr>
      <w:r>
        <w:rPr>
          <w:rFonts w:ascii="Times New Roman" w:hAnsi="Times New Roman"/>
        </w:rPr>
        <w:t>2</w:t>
      </w:r>
      <w:r w:rsidRPr="006F05BF">
        <w:rPr>
          <w:rFonts w:ascii="Times New Roman" w:hAnsi="Times New Roman"/>
        </w:rPr>
        <w:t>.1</w:t>
      </w:r>
      <w:r>
        <w:rPr>
          <w:rFonts w:ascii="Times New Roman" w:hAnsi="Times New Roman"/>
        </w:rPr>
        <w:t>.Т</w:t>
      </w:r>
      <w:r w:rsidRPr="006F05BF">
        <w:rPr>
          <w:rFonts w:ascii="Times New Roman" w:hAnsi="Times New Roman"/>
        </w:rPr>
        <w:t>ерритория</w:t>
      </w:r>
    </w:p>
    <w:p w:rsidR="00CD1FFA" w:rsidRDefault="00CD1FFA" w:rsidP="00CD1FFA">
      <w:pPr>
        <w:tabs>
          <w:tab w:val="left" w:pos="1045"/>
        </w:tabs>
        <w:jc w:val="both"/>
        <w:rPr>
          <w:rFonts w:ascii="Times New Roman" w:hAnsi="Times New Roman"/>
        </w:rPr>
      </w:pPr>
      <w:r>
        <w:rPr>
          <w:rFonts w:ascii="Times New Roman" w:hAnsi="Times New Roman"/>
        </w:rPr>
        <w:t xml:space="preserve">          Территория поселения общей площадью </w:t>
      </w:r>
      <w:smartTag w:uri="urn:schemas-microsoft-com:office:smarttags" w:element="metricconverter">
        <w:smartTagPr>
          <w:attr w:name="ProductID" w:val="77107 га"/>
        </w:smartTagPr>
        <w:r>
          <w:rPr>
            <w:rFonts w:ascii="Times New Roman" w:hAnsi="Times New Roman"/>
          </w:rPr>
          <w:t>77107 га</w:t>
        </w:r>
      </w:smartTag>
      <w:r>
        <w:rPr>
          <w:rFonts w:ascii="Times New Roman" w:hAnsi="Times New Roman"/>
        </w:rPr>
        <w:t xml:space="preserve">. расположена в восточной части Новосибирской области на расстоянии </w:t>
      </w:r>
      <w:smartTag w:uri="urn:schemas-microsoft-com:office:smarttags" w:element="metricconverter">
        <w:smartTagPr>
          <w:attr w:name="ProductID" w:val="450 км"/>
        </w:smartTagPr>
        <w:r>
          <w:rPr>
            <w:rFonts w:ascii="Times New Roman" w:hAnsi="Times New Roman"/>
          </w:rPr>
          <w:t>450 км</w:t>
        </w:r>
      </w:smartTag>
      <w:r>
        <w:rPr>
          <w:rFonts w:ascii="Times New Roman" w:hAnsi="Times New Roman"/>
        </w:rPr>
        <w:t xml:space="preserve"> от областного центра г.Новосибирска, в </w:t>
      </w:r>
      <w:smartTag w:uri="urn:schemas-microsoft-com:office:smarttags" w:element="metricconverter">
        <w:smartTagPr>
          <w:attr w:name="ProductID" w:val="30 км"/>
        </w:smartTagPr>
        <w:r>
          <w:rPr>
            <w:rFonts w:ascii="Times New Roman" w:hAnsi="Times New Roman"/>
          </w:rPr>
          <w:t>30 км</w:t>
        </w:r>
      </w:smartTag>
      <w:r>
        <w:rPr>
          <w:rFonts w:ascii="Times New Roman" w:hAnsi="Times New Roman"/>
        </w:rPr>
        <w:t xml:space="preserve">. от районного центра с. Здвинск и в </w:t>
      </w:r>
      <w:smartTag w:uri="urn:schemas-microsoft-com:office:smarttags" w:element="metricconverter">
        <w:smartTagPr>
          <w:attr w:name="ProductID" w:val="100 км"/>
        </w:smartTagPr>
        <w:r>
          <w:rPr>
            <w:rFonts w:ascii="Times New Roman" w:hAnsi="Times New Roman"/>
          </w:rPr>
          <w:t>100 км</w:t>
        </w:r>
      </w:smartTag>
      <w:r>
        <w:rPr>
          <w:rFonts w:ascii="Times New Roman" w:hAnsi="Times New Roman"/>
        </w:rPr>
        <w:t xml:space="preserve"> от ближайшей железнодорожной станции г.Барабинск.</w:t>
      </w:r>
    </w:p>
    <w:p w:rsidR="00CD1FFA" w:rsidRDefault="00CD1FFA" w:rsidP="00CD1FFA">
      <w:pPr>
        <w:tabs>
          <w:tab w:val="left" w:pos="1045"/>
        </w:tabs>
        <w:jc w:val="center"/>
        <w:rPr>
          <w:rFonts w:ascii="Times New Roman" w:hAnsi="Times New Roman"/>
        </w:rPr>
      </w:pPr>
    </w:p>
    <w:p w:rsidR="00CD1FFA" w:rsidRDefault="00CD1FFA" w:rsidP="00CD1FFA">
      <w:pPr>
        <w:tabs>
          <w:tab w:val="left" w:pos="1045"/>
        </w:tabs>
        <w:jc w:val="center"/>
        <w:rPr>
          <w:rFonts w:ascii="Times New Roman" w:hAnsi="Times New Roman"/>
        </w:rPr>
      </w:pPr>
      <w:r>
        <w:rPr>
          <w:rFonts w:ascii="Times New Roman" w:hAnsi="Times New Roman"/>
        </w:rPr>
        <w:t>2.2 Климат</w:t>
      </w:r>
    </w:p>
    <w:p w:rsidR="00CD1FFA" w:rsidRPr="006F05BF" w:rsidRDefault="00CD1FFA" w:rsidP="00CD1FFA">
      <w:pPr>
        <w:autoSpaceDE w:val="0"/>
        <w:autoSpaceDN w:val="0"/>
        <w:adjustRightInd w:val="0"/>
        <w:ind w:firstLine="709"/>
        <w:jc w:val="both"/>
        <w:rPr>
          <w:rFonts w:ascii="Times New Roman" w:hAnsi="Times New Roman"/>
        </w:rPr>
      </w:pPr>
      <w:r w:rsidRPr="006F05BF">
        <w:rPr>
          <w:rFonts w:ascii="Times New Roman" w:hAnsi="Times New Roman"/>
        </w:rPr>
        <w:t>Среднегодовая температура воздуха составляет -</w:t>
      </w:r>
      <w:r>
        <w:rPr>
          <w:rFonts w:ascii="Times New Roman" w:hAnsi="Times New Roman"/>
        </w:rPr>
        <w:t xml:space="preserve"> </w:t>
      </w:r>
      <w:r w:rsidRPr="006F05BF">
        <w:rPr>
          <w:rFonts w:ascii="Times New Roman" w:hAnsi="Times New Roman"/>
        </w:rPr>
        <w:t>8 градусов по Цельсию. Средняя температура января составляет -</w:t>
      </w:r>
      <w:r>
        <w:rPr>
          <w:rFonts w:ascii="Times New Roman" w:hAnsi="Times New Roman"/>
        </w:rPr>
        <w:t xml:space="preserve"> </w:t>
      </w:r>
      <w:r w:rsidRPr="006F05BF">
        <w:rPr>
          <w:rFonts w:ascii="Times New Roman" w:hAnsi="Times New Roman"/>
        </w:rPr>
        <w:t>20 градусов средняя температура июля +20 градуса.</w:t>
      </w:r>
    </w:p>
    <w:p w:rsidR="00CD1FFA" w:rsidRPr="006F05BF" w:rsidRDefault="00CD1FFA" w:rsidP="00CD1FFA">
      <w:pPr>
        <w:autoSpaceDE w:val="0"/>
        <w:autoSpaceDN w:val="0"/>
        <w:adjustRightInd w:val="0"/>
        <w:ind w:firstLine="709"/>
        <w:jc w:val="both"/>
        <w:rPr>
          <w:rFonts w:ascii="Times New Roman" w:hAnsi="Times New Roman"/>
        </w:rPr>
      </w:pPr>
      <w:r w:rsidRPr="006F05BF">
        <w:rPr>
          <w:rFonts w:ascii="Times New Roman" w:hAnsi="Times New Roman"/>
        </w:rPr>
        <w:t xml:space="preserve">При разработке Программы комплексного развития систем коммунальной инфраструктуры </w:t>
      </w:r>
      <w:r>
        <w:rPr>
          <w:rFonts w:ascii="Times New Roman" w:hAnsi="Times New Roman"/>
        </w:rPr>
        <w:t>Петраковского</w:t>
      </w:r>
      <w:r w:rsidRPr="006F05BF">
        <w:rPr>
          <w:rFonts w:ascii="Times New Roman" w:hAnsi="Times New Roman"/>
        </w:rPr>
        <w:t xml:space="preserve"> сельсовета </w:t>
      </w:r>
      <w:r>
        <w:rPr>
          <w:rFonts w:ascii="Times New Roman" w:hAnsi="Times New Roman"/>
        </w:rPr>
        <w:t>Здвинского</w:t>
      </w:r>
      <w:r w:rsidRPr="006F05BF">
        <w:rPr>
          <w:rFonts w:ascii="Times New Roman" w:hAnsi="Times New Roman"/>
        </w:rPr>
        <w:t xml:space="preserve"> района Новосибирской области учитывались климатические </w:t>
      </w:r>
      <w:r w:rsidRPr="006F05BF">
        <w:rPr>
          <w:rFonts w:ascii="Times New Roman" w:hAnsi="Times New Roman"/>
        </w:rPr>
        <w:lastRenderedPageBreak/>
        <w:t xml:space="preserve">условия, в том числе резкие перепады температур наружного воздуха в осенний и весенний периоды года. </w:t>
      </w:r>
      <w:r>
        <w:rPr>
          <w:rFonts w:ascii="Times New Roman" w:hAnsi="Times New Roman"/>
        </w:rPr>
        <w:t xml:space="preserve"> Расчетный о</w:t>
      </w:r>
      <w:r w:rsidRPr="006F05BF">
        <w:rPr>
          <w:rFonts w:ascii="Times New Roman" w:hAnsi="Times New Roman"/>
        </w:rPr>
        <w:t xml:space="preserve">топительный период </w:t>
      </w:r>
      <w:r>
        <w:rPr>
          <w:rFonts w:ascii="Times New Roman" w:hAnsi="Times New Roman"/>
        </w:rPr>
        <w:t>-</w:t>
      </w:r>
      <w:r w:rsidRPr="006F05BF">
        <w:rPr>
          <w:rFonts w:ascii="Times New Roman" w:hAnsi="Times New Roman"/>
        </w:rPr>
        <w:t>228 дней.</w:t>
      </w:r>
    </w:p>
    <w:p w:rsidR="00CD1FFA" w:rsidRDefault="00CD1FFA" w:rsidP="00CD1FFA">
      <w:pPr>
        <w:tabs>
          <w:tab w:val="left" w:pos="1045"/>
        </w:tabs>
        <w:jc w:val="center"/>
        <w:rPr>
          <w:rFonts w:ascii="Times New Roman" w:hAnsi="Times New Roman"/>
        </w:rPr>
      </w:pPr>
    </w:p>
    <w:p w:rsidR="00CD1FFA" w:rsidRDefault="00CD1FFA" w:rsidP="00CD1FFA">
      <w:pPr>
        <w:tabs>
          <w:tab w:val="left" w:pos="1045"/>
        </w:tabs>
        <w:jc w:val="center"/>
        <w:rPr>
          <w:rFonts w:ascii="Times New Roman" w:hAnsi="Times New Roman"/>
        </w:rPr>
      </w:pPr>
      <w:r>
        <w:rPr>
          <w:rFonts w:ascii="Times New Roman" w:hAnsi="Times New Roman"/>
        </w:rPr>
        <w:t>2.3 Населенные пункты и численность населения</w:t>
      </w:r>
    </w:p>
    <w:p w:rsidR="00CD1FFA" w:rsidRDefault="00CD1FFA" w:rsidP="00CD1FFA">
      <w:pPr>
        <w:ind w:firstLine="540"/>
        <w:jc w:val="both"/>
        <w:rPr>
          <w:rFonts w:ascii="Times New Roman" w:hAnsi="Times New Roman"/>
        </w:rPr>
      </w:pPr>
      <w:r>
        <w:rPr>
          <w:rFonts w:ascii="Times New Roman" w:hAnsi="Times New Roman"/>
        </w:rPr>
        <w:t xml:space="preserve">   На его территории расположено пять населенных пункта, общая численность населения муниципального образования - </w:t>
      </w:r>
      <w:r w:rsidR="003A55FC">
        <w:rPr>
          <w:rFonts w:ascii="Times New Roman" w:hAnsi="Times New Roman"/>
        </w:rPr>
        <w:t>851</w:t>
      </w:r>
      <w:r>
        <w:rPr>
          <w:rFonts w:ascii="Times New Roman" w:hAnsi="Times New Roman"/>
        </w:rPr>
        <w:t xml:space="preserve"> человек, </w:t>
      </w:r>
      <w:r w:rsidR="003A55FC">
        <w:rPr>
          <w:rFonts w:ascii="Times New Roman" w:hAnsi="Times New Roman"/>
        </w:rPr>
        <w:t>361</w:t>
      </w:r>
      <w:r>
        <w:rPr>
          <w:rFonts w:ascii="Times New Roman" w:hAnsi="Times New Roman"/>
        </w:rPr>
        <w:t xml:space="preserve"> домохозяйств</w:t>
      </w:r>
      <w:r w:rsidR="003A55FC">
        <w:rPr>
          <w:rFonts w:ascii="Times New Roman" w:hAnsi="Times New Roman"/>
        </w:rPr>
        <w:t>о</w:t>
      </w:r>
      <w:r>
        <w:rPr>
          <w:rFonts w:ascii="Times New Roman" w:hAnsi="Times New Roman"/>
        </w:rPr>
        <w:t>.  Жилищный фонд всех форм собственности  составляет 24,3 тыс. кв. м, в том числе оборудованного всеми видами благоустройства -18,6 тыс.кв.м.</w:t>
      </w:r>
    </w:p>
    <w:p w:rsidR="00CD1FFA" w:rsidRDefault="00CD1FFA" w:rsidP="00CD1FFA">
      <w:pPr>
        <w:pStyle w:val="ConsPlusTitle"/>
        <w:widowControl/>
        <w:spacing w:after="0" w:line="240" w:lineRule="auto"/>
        <w:jc w:val="center"/>
        <w:outlineLvl w:val="3"/>
        <w:rPr>
          <w:rFonts w:ascii="Times New Roman" w:hAnsi="Times New Roman" w:cs="Times New Roman"/>
          <w:b w:val="0"/>
          <w:sz w:val="24"/>
          <w:szCs w:val="24"/>
        </w:rPr>
      </w:pPr>
    </w:p>
    <w:p w:rsidR="00CD1FFA" w:rsidRDefault="00CD1FFA" w:rsidP="00CD1FFA">
      <w:pPr>
        <w:pStyle w:val="ConsPlusTitle"/>
        <w:widowControl/>
        <w:spacing w:after="0" w:line="240" w:lineRule="auto"/>
        <w:jc w:val="center"/>
        <w:outlineLvl w:val="3"/>
        <w:rPr>
          <w:rFonts w:ascii="Times New Roman" w:hAnsi="Times New Roman" w:cs="Times New Roman"/>
          <w:b w:val="0"/>
          <w:sz w:val="24"/>
          <w:szCs w:val="24"/>
        </w:rPr>
      </w:pPr>
      <w:r>
        <w:rPr>
          <w:rFonts w:ascii="Times New Roman" w:hAnsi="Times New Roman" w:cs="Times New Roman"/>
          <w:b w:val="0"/>
          <w:sz w:val="24"/>
          <w:szCs w:val="24"/>
        </w:rPr>
        <w:t>2</w:t>
      </w:r>
      <w:r w:rsidRPr="00274775">
        <w:rPr>
          <w:rFonts w:ascii="Times New Roman" w:hAnsi="Times New Roman" w:cs="Times New Roman"/>
          <w:b w:val="0"/>
          <w:sz w:val="24"/>
          <w:szCs w:val="24"/>
        </w:rPr>
        <w:t>.4. Характеристика экономики муниципального образования</w:t>
      </w:r>
    </w:p>
    <w:p w:rsidR="00CD1FFA" w:rsidRPr="00322DED" w:rsidRDefault="00CD1FFA" w:rsidP="00CD1FFA">
      <w:pPr>
        <w:pStyle w:val="ConsPlusTitle"/>
        <w:widowControl/>
        <w:tabs>
          <w:tab w:val="left" w:pos="495"/>
        </w:tabs>
        <w:spacing w:after="0" w:line="240" w:lineRule="auto"/>
        <w:jc w:val="both"/>
        <w:outlineLvl w:val="3"/>
        <w:rPr>
          <w:rFonts w:ascii="Times New Roman" w:hAnsi="Times New Roman" w:cs="Times New Roman"/>
          <w:b w:val="0"/>
          <w:sz w:val="24"/>
          <w:szCs w:val="24"/>
        </w:rPr>
      </w:pPr>
      <w:r>
        <w:rPr>
          <w:rFonts w:ascii="Times New Roman" w:hAnsi="Times New Roman" w:cs="Times New Roman"/>
          <w:b w:val="0"/>
          <w:sz w:val="24"/>
          <w:szCs w:val="24"/>
        </w:rPr>
        <w:tab/>
      </w:r>
      <w:r w:rsidRPr="00322DED">
        <w:rPr>
          <w:b w:val="0"/>
          <w:szCs w:val="28"/>
        </w:rPr>
        <w:t>.</w:t>
      </w:r>
    </w:p>
    <w:p w:rsidR="00CD1FFA" w:rsidRDefault="00CD1FFA" w:rsidP="00CD1FFA">
      <w:pPr>
        <w:jc w:val="both"/>
        <w:rPr>
          <w:szCs w:val="28"/>
        </w:rPr>
      </w:pPr>
      <w:r w:rsidRPr="00322DED">
        <w:rPr>
          <w:szCs w:val="28"/>
        </w:rPr>
        <w:tab/>
      </w:r>
      <w:r>
        <w:rPr>
          <w:szCs w:val="28"/>
        </w:rPr>
        <w:tab/>
        <w:t>Центром муниципального образования является с. Петраки</w:t>
      </w:r>
      <w:r w:rsidRPr="00322DED">
        <w:rPr>
          <w:szCs w:val="28"/>
        </w:rPr>
        <w:t xml:space="preserve"> </w:t>
      </w:r>
      <w:r>
        <w:rPr>
          <w:szCs w:val="28"/>
        </w:rPr>
        <w:t>общая численность населения на 01.01.20</w:t>
      </w:r>
      <w:r w:rsidR="003A55FC">
        <w:rPr>
          <w:szCs w:val="28"/>
        </w:rPr>
        <w:t>24</w:t>
      </w:r>
      <w:r>
        <w:rPr>
          <w:szCs w:val="28"/>
        </w:rPr>
        <w:t xml:space="preserve"> год 1</w:t>
      </w:r>
      <w:r w:rsidR="003A55FC">
        <w:rPr>
          <w:szCs w:val="28"/>
        </w:rPr>
        <w:t>851</w:t>
      </w:r>
      <w:r>
        <w:rPr>
          <w:szCs w:val="28"/>
        </w:rPr>
        <w:t xml:space="preserve"> человек.</w:t>
      </w:r>
    </w:p>
    <w:p w:rsidR="00CD1FFA" w:rsidRDefault="00CD1FFA" w:rsidP="00CD1FFA">
      <w:pPr>
        <w:jc w:val="both"/>
        <w:rPr>
          <w:szCs w:val="28"/>
        </w:rPr>
      </w:pPr>
      <w:r>
        <w:rPr>
          <w:szCs w:val="28"/>
        </w:rPr>
        <w:t xml:space="preserve">Протяженность автомобильных дорог всего </w:t>
      </w:r>
      <w:smartTag w:uri="urn:schemas-microsoft-com:office:smarttags" w:element="metricconverter">
        <w:smartTagPr>
          <w:attr w:name="ProductID" w:val="11.7 км"/>
        </w:smartTagPr>
        <w:r>
          <w:rPr>
            <w:szCs w:val="28"/>
          </w:rPr>
          <w:t>11.7 км</w:t>
        </w:r>
      </w:smartTag>
      <w:r>
        <w:rPr>
          <w:szCs w:val="28"/>
        </w:rPr>
        <w:t xml:space="preserve"> в том числе дорог с твердым покрытием 3,8 </w:t>
      </w:r>
    </w:p>
    <w:p w:rsidR="00CD1FFA" w:rsidRPr="00322DED" w:rsidRDefault="00CD1FFA" w:rsidP="00CD1FFA">
      <w:pPr>
        <w:jc w:val="both"/>
        <w:rPr>
          <w:szCs w:val="28"/>
        </w:rPr>
      </w:pPr>
      <w:r>
        <w:rPr>
          <w:szCs w:val="28"/>
        </w:rPr>
        <w:t xml:space="preserve">В с.Петраки- </w:t>
      </w:r>
      <w:smartTag w:uri="urn:schemas-microsoft-com:office:smarttags" w:element="metricconverter">
        <w:smartTagPr>
          <w:attr w:name="ProductID" w:val="4,7 км"/>
        </w:smartTagPr>
        <w:r>
          <w:rPr>
            <w:szCs w:val="28"/>
          </w:rPr>
          <w:t>4,7 км</w:t>
        </w:r>
      </w:smartTag>
      <w:r>
        <w:rPr>
          <w:szCs w:val="28"/>
        </w:rPr>
        <w:t>, д. Маландино-</w:t>
      </w:r>
      <w:smartTag w:uri="urn:schemas-microsoft-com:office:smarttags" w:element="metricconverter">
        <w:smartTagPr>
          <w:attr w:name="ProductID" w:val="2,9 км"/>
        </w:smartTagPr>
        <w:r>
          <w:rPr>
            <w:szCs w:val="28"/>
          </w:rPr>
          <w:t>2,9 км</w:t>
        </w:r>
      </w:smartTag>
      <w:r>
        <w:rPr>
          <w:szCs w:val="28"/>
        </w:rPr>
        <w:t>.,  д.Городище-</w:t>
      </w:r>
      <w:smartTag w:uri="urn:schemas-microsoft-com:office:smarttags" w:element="metricconverter">
        <w:smartTagPr>
          <w:attr w:name="ProductID" w:val="1,4 км"/>
        </w:smartTagPr>
        <w:r>
          <w:rPr>
            <w:szCs w:val="28"/>
          </w:rPr>
          <w:t>1,4 км</w:t>
        </w:r>
      </w:smartTag>
      <w:r>
        <w:rPr>
          <w:szCs w:val="28"/>
        </w:rPr>
        <w:t>.. д. Новоалексеевка- 1,4км. д. Новомихайловка- 1,3км.</w:t>
      </w:r>
    </w:p>
    <w:p w:rsidR="00CD1FFA" w:rsidRDefault="00CD1FFA" w:rsidP="00CD1FFA">
      <w:pPr>
        <w:pStyle w:val="ConsPlusTitle"/>
        <w:widowControl/>
        <w:tabs>
          <w:tab w:val="left" w:pos="495"/>
        </w:tabs>
        <w:spacing w:after="0" w:line="240" w:lineRule="auto"/>
        <w:jc w:val="both"/>
        <w:outlineLvl w:val="3"/>
        <w:rPr>
          <w:rFonts w:ascii="Times New Roman" w:hAnsi="Times New Roman" w:cs="Times New Roman"/>
          <w:b w:val="0"/>
          <w:sz w:val="24"/>
          <w:szCs w:val="24"/>
        </w:rPr>
      </w:pPr>
      <w:r>
        <w:rPr>
          <w:rFonts w:ascii="Times New Roman" w:hAnsi="Times New Roman" w:cs="Times New Roman"/>
          <w:b w:val="0"/>
          <w:sz w:val="24"/>
          <w:szCs w:val="24"/>
        </w:rPr>
        <w:t xml:space="preserve">Производственная деятельность организаций представлена  сельскохозяйственными предприятием:  ЗАО «Кутузовское»,ООО «Петраковское», специализирующимся на  производстве  зерновых культур, производстве и переработке  животноводческой продукции, 8 торговыми точками кооперативной и частной торговли. МУП ЖКХ «Петраковское», специализирующееся на предоставлении жилищных и коммунальных услуг. Площадь жилищного фонда всего 24,3 тыс. кв. м.,  в том числе муниципального 18,5 тыс. кв. м. Протяженность тепловых сетей </w:t>
      </w:r>
      <w:smartTag w:uri="urn:schemas-microsoft-com:office:smarttags" w:element="metricconverter">
        <w:smartTagPr>
          <w:attr w:name="ProductID" w:val="7,1 км"/>
        </w:smartTagPr>
        <w:r>
          <w:rPr>
            <w:rFonts w:ascii="Times New Roman" w:hAnsi="Times New Roman" w:cs="Times New Roman"/>
            <w:b w:val="0"/>
            <w:sz w:val="24"/>
            <w:szCs w:val="24"/>
          </w:rPr>
          <w:t>7,1 км</w:t>
        </w:r>
      </w:smartTag>
      <w:r>
        <w:rPr>
          <w:rFonts w:ascii="Times New Roman" w:hAnsi="Times New Roman" w:cs="Times New Roman"/>
          <w:b w:val="0"/>
          <w:sz w:val="24"/>
          <w:szCs w:val="24"/>
        </w:rPr>
        <w:t xml:space="preserve">. м, водопроводных сетей </w:t>
      </w:r>
      <w:smartTag w:uri="urn:schemas-microsoft-com:office:smarttags" w:element="metricconverter">
        <w:smartTagPr>
          <w:attr w:name="ProductID" w:val="10,4 км"/>
        </w:smartTagPr>
        <w:r>
          <w:rPr>
            <w:rFonts w:ascii="Times New Roman" w:hAnsi="Times New Roman" w:cs="Times New Roman"/>
            <w:b w:val="0"/>
            <w:sz w:val="24"/>
            <w:szCs w:val="24"/>
          </w:rPr>
          <w:t>10,4 км</w:t>
        </w:r>
      </w:smartTag>
      <w:r>
        <w:rPr>
          <w:rFonts w:ascii="Times New Roman" w:hAnsi="Times New Roman" w:cs="Times New Roman"/>
          <w:b w:val="0"/>
          <w:sz w:val="24"/>
          <w:szCs w:val="24"/>
        </w:rPr>
        <w:t>.</w:t>
      </w:r>
    </w:p>
    <w:p w:rsidR="00CD1FFA" w:rsidRDefault="00CD1FFA" w:rsidP="00CD1FFA">
      <w:pPr>
        <w:pStyle w:val="ConsPlusTitle"/>
        <w:widowControl/>
        <w:tabs>
          <w:tab w:val="left" w:pos="495"/>
        </w:tabs>
        <w:spacing w:after="0" w:line="240" w:lineRule="auto"/>
        <w:outlineLvl w:val="3"/>
        <w:rPr>
          <w:rFonts w:ascii="Times New Roman" w:hAnsi="Times New Roman" w:cs="Times New Roman"/>
          <w:b w:val="0"/>
          <w:sz w:val="24"/>
          <w:szCs w:val="24"/>
        </w:rPr>
      </w:pPr>
      <w:r>
        <w:rPr>
          <w:rFonts w:ascii="Times New Roman" w:hAnsi="Times New Roman" w:cs="Times New Roman"/>
          <w:b w:val="0"/>
          <w:sz w:val="24"/>
          <w:szCs w:val="24"/>
        </w:rPr>
        <w:t xml:space="preserve">                             </w:t>
      </w:r>
    </w:p>
    <w:p w:rsidR="00CD1FFA" w:rsidRDefault="00CD1FFA" w:rsidP="00CD1FFA">
      <w:pPr>
        <w:pStyle w:val="ConsPlusTitle"/>
        <w:widowControl/>
        <w:tabs>
          <w:tab w:val="left" w:pos="495"/>
        </w:tabs>
        <w:spacing w:after="0" w:line="240" w:lineRule="auto"/>
        <w:outlineLvl w:val="3"/>
        <w:rPr>
          <w:rFonts w:ascii="Times New Roman" w:hAnsi="Times New Roman"/>
        </w:rPr>
      </w:pPr>
      <w:r>
        <w:rPr>
          <w:rFonts w:ascii="Times New Roman" w:hAnsi="Times New Roman" w:cs="Times New Roman"/>
          <w:b w:val="0"/>
          <w:sz w:val="24"/>
          <w:szCs w:val="24"/>
        </w:rPr>
        <w:t xml:space="preserve">                                                      </w:t>
      </w:r>
    </w:p>
    <w:p w:rsidR="00CD1FFA" w:rsidRDefault="00CD1FFA" w:rsidP="00CD1FFA">
      <w:pPr>
        <w:ind w:firstLine="540"/>
        <w:jc w:val="both"/>
        <w:rPr>
          <w:rFonts w:ascii="Times New Roman" w:hAnsi="Times New Roman"/>
        </w:rPr>
      </w:pPr>
    </w:p>
    <w:p w:rsidR="00CD1FFA" w:rsidRPr="006F2E0A" w:rsidRDefault="00CD1FFA" w:rsidP="00CD1FFA">
      <w:pPr>
        <w:tabs>
          <w:tab w:val="left" w:pos="3900"/>
        </w:tabs>
        <w:ind w:firstLine="540"/>
        <w:jc w:val="both"/>
        <w:rPr>
          <w:rFonts w:ascii="Times New Roman" w:hAnsi="Times New Roman"/>
          <w:b/>
        </w:rPr>
      </w:pPr>
      <w:r>
        <w:rPr>
          <w:rFonts w:ascii="Times New Roman" w:hAnsi="Times New Roman"/>
        </w:rPr>
        <w:tab/>
      </w:r>
      <w:r w:rsidRPr="006F2E0A">
        <w:rPr>
          <w:rFonts w:ascii="Times New Roman" w:hAnsi="Times New Roman"/>
          <w:b/>
        </w:rPr>
        <w:t>3. Сфера коммунальных услуг</w:t>
      </w:r>
    </w:p>
    <w:p w:rsidR="00CD1FFA" w:rsidRDefault="00CD1FFA" w:rsidP="00CD1FFA">
      <w:pPr>
        <w:ind w:firstLine="540"/>
        <w:jc w:val="both"/>
        <w:rPr>
          <w:rFonts w:ascii="Times New Roman" w:hAnsi="Times New Roman"/>
        </w:rPr>
      </w:pPr>
      <w:r>
        <w:rPr>
          <w:rFonts w:ascii="Times New Roman" w:hAnsi="Times New Roman"/>
        </w:rPr>
        <w:t>На территории муниципального образования развита коммунальная инфраструктура: холодное водоснабжение, теплоснабжение (центральное отопление), электроснабжение. При этом полномочия орган местного самоуправления осуществляет в сфере холодного водоснабжения и теплоснабжение .</w:t>
      </w:r>
    </w:p>
    <w:p w:rsidR="00CD1FFA" w:rsidRDefault="00CD1FFA" w:rsidP="00CD1FFA">
      <w:pPr>
        <w:ind w:firstLine="540"/>
        <w:jc w:val="center"/>
        <w:rPr>
          <w:rFonts w:ascii="Times New Roman" w:hAnsi="Times New Roman"/>
        </w:rPr>
      </w:pPr>
      <w:r w:rsidRPr="00514C0D">
        <w:rPr>
          <w:rFonts w:ascii="Times New Roman" w:hAnsi="Times New Roman"/>
        </w:rPr>
        <w:t>Характеристика существующей системы водоснабжения.</w:t>
      </w:r>
    </w:p>
    <w:p w:rsidR="00CD1FFA" w:rsidRDefault="00CD1FFA" w:rsidP="00CD1FFA">
      <w:pPr>
        <w:tabs>
          <w:tab w:val="center" w:pos="5301"/>
          <w:tab w:val="left" w:pos="8715"/>
        </w:tabs>
        <w:ind w:firstLine="540"/>
        <w:rPr>
          <w:rFonts w:ascii="Times New Roman" w:hAnsi="Times New Roman"/>
        </w:rPr>
      </w:pPr>
      <w:r>
        <w:rPr>
          <w:rFonts w:ascii="Times New Roman" w:hAnsi="Times New Roman"/>
        </w:rPr>
        <w:tab/>
        <w:t>Основные  производственные показатели отрасли:</w:t>
      </w:r>
      <w:r>
        <w:rPr>
          <w:rFonts w:ascii="Times New Roman" w:hAnsi="Times New Roman"/>
        </w:rPr>
        <w:tab/>
        <w:t>таблица1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21"/>
        <w:gridCol w:w="1258"/>
        <w:gridCol w:w="988"/>
        <w:gridCol w:w="1265"/>
        <w:gridCol w:w="1270"/>
        <w:gridCol w:w="1277"/>
      </w:tblGrid>
      <w:tr w:rsidR="00CD1FFA" w:rsidRPr="006F2E0A" w:rsidTr="00F63CDF">
        <w:trPr>
          <w:trHeight w:val="330"/>
        </w:trPr>
        <w:tc>
          <w:tcPr>
            <w:tcW w:w="4361" w:type="dxa"/>
            <w:vMerge w:val="restart"/>
          </w:tcPr>
          <w:p w:rsidR="00CD1FFA" w:rsidRPr="006F2E0A" w:rsidRDefault="00CD1FFA" w:rsidP="00F63CDF">
            <w:pPr>
              <w:jc w:val="center"/>
              <w:rPr>
                <w:rFonts w:ascii="Times New Roman" w:hAnsi="Times New Roman"/>
              </w:rPr>
            </w:pPr>
            <w:r w:rsidRPr="006F2E0A">
              <w:rPr>
                <w:rFonts w:ascii="Times New Roman" w:hAnsi="Times New Roman"/>
              </w:rPr>
              <w:t>Показатель</w:t>
            </w:r>
          </w:p>
        </w:tc>
        <w:tc>
          <w:tcPr>
            <w:tcW w:w="1276" w:type="dxa"/>
            <w:vMerge w:val="restart"/>
          </w:tcPr>
          <w:p w:rsidR="00CD1FFA" w:rsidRPr="006F2E0A" w:rsidRDefault="00CD1FFA" w:rsidP="00F63CDF">
            <w:pPr>
              <w:jc w:val="center"/>
              <w:rPr>
                <w:rFonts w:ascii="Times New Roman" w:hAnsi="Times New Roman"/>
              </w:rPr>
            </w:pPr>
            <w:r w:rsidRPr="006F2E0A">
              <w:rPr>
                <w:rFonts w:ascii="Times New Roman" w:hAnsi="Times New Roman"/>
              </w:rPr>
              <w:t>Ед. изм</w:t>
            </w:r>
          </w:p>
        </w:tc>
        <w:tc>
          <w:tcPr>
            <w:tcW w:w="4642" w:type="dxa"/>
            <w:gridSpan w:val="4"/>
            <w:tcBorders>
              <w:bottom w:val="single" w:sz="4" w:space="0" w:color="auto"/>
            </w:tcBorders>
          </w:tcPr>
          <w:p w:rsidR="00CD1FFA" w:rsidRPr="006F2E0A" w:rsidRDefault="00CD1FFA" w:rsidP="00F63CDF">
            <w:pPr>
              <w:jc w:val="center"/>
              <w:rPr>
                <w:rFonts w:ascii="Times New Roman" w:hAnsi="Times New Roman"/>
              </w:rPr>
            </w:pPr>
            <w:r>
              <w:rPr>
                <w:rFonts w:ascii="Times New Roman" w:hAnsi="Times New Roman"/>
              </w:rPr>
              <w:t>значение</w:t>
            </w:r>
          </w:p>
        </w:tc>
      </w:tr>
      <w:tr w:rsidR="00CD1FFA" w:rsidRPr="006F2E0A" w:rsidTr="00F63CDF">
        <w:trPr>
          <w:trHeight w:val="480"/>
        </w:trPr>
        <w:tc>
          <w:tcPr>
            <w:tcW w:w="4361" w:type="dxa"/>
            <w:vMerge/>
          </w:tcPr>
          <w:p w:rsidR="00CD1FFA" w:rsidRPr="006F2E0A" w:rsidRDefault="00CD1FFA" w:rsidP="00F63CDF">
            <w:pPr>
              <w:jc w:val="center"/>
              <w:rPr>
                <w:rFonts w:ascii="Times New Roman" w:hAnsi="Times New Roman"/>
              </w:rPr>
            </w:pPr>
          </w:p>
        </w:tc>
        <w:tc>
          <w:tcPr>
            <w:tcW w:w="1276" w:type="dxa"/>
            <w:vMerge/>
          </w:tcPr>
          <w:p w:rsidR="00CD1FFA" w:rsidRPr="006F2E0A" w:rsidRDefault="00CD1FFA" w:rsidP="00F63CDF">
            <w:pPr>
              <w:jc w:val="center"/>
              <w:rPr>
                <w:rFonts w:ascii="Times New Roman" w:hAnsi="Times New Roman"/>
              </w:rPr>
            </w:pPr>
          </w:p>
        </w:tc>
        <w:tc>
          <w:tcPr>
            <w:tcW w:w="992" w:type="dxa"/>
            <w:tcBorders>
              <w:top w:val="single" w:sz="4" w:space="0" w:color="auto"/>
              <w:right w:val="single" w:sz="4" w:space="0" w:color="auto"/>
            </w:tcBorders>
          </w:tcPr>
          <w:p w:rsidR="00CD1FFA" w:rsidRPr="00EC14FF" w:rsidRDefault="00CD1FFA" w:rsidP="00F63CDF">
            <w:pPr>
              <w:jc w:val="center"/>
              <w:rPr>
                <w:rFonts w:ascii="Times New Roman" w:hAnsi="Times New Roman"/>
                <w:sz w:val="20"/>
                <w:szCs w:val="20"/>
              </w:rPr>
            </w:pPr>
            <w:r>
              <w:rPr>
                <w:rFonts w:ascii="Times New Roman" w:hAnsi="Times New Roman"/>
                <w:sz w:val="20"/>
                <w:szCs w:val="20"/>
              </w:rPr>
              <w:t>Петраки</w:t>
            </w:r>
          </w:p>
          <w:p w:rsidR="00CD1FFA" w:rsidRDefault="00CD1FFA" w:rsidP="00F63CDF">
            <w:pPr>
              <w:jc w:val="center"/>
              <w:rPr>
                <w:rFonts w:ascii="Times New Roman" w:hAnsi="Times New Roman"/>
              </w:rPr>
            </w:pPr>
          </w:p>
        </w:tc>
        <w:tc>
          <w:tcPr>
            <w:tcW w:w="1276" w:type="dxa"/>
            <w:tcBorders>
              <w:top w:val="single" w:sz="4" w:space="0" w:color="auto"/>
              <w:left w:val="single" w:sz="4" w:space="0" w:color="auto"/>
              <w:right w:val="single" w:sz="4" w:space="0" w:color="auto"/>
            </w:tcBorders>
          </w:tcPr>
          <w:p w:rsidR="00CD1FFA" w:rsidRPr="00EC14FF" w:rsidRDefault="00CD1FFA" w:rsidP="00F63CDF">
            <w:pPr>
              <w:jc w:val="center"/>
              <w:rPr>
                <w:rFonts w:ascii="Times New Roman" w:hAnsi="Times New Roman"/>
                <w:sz w:val="20"/>
                <w:szCs w:val="20"/>
              </w:rPr>
            </w:pPr>
            <w:r>
              <w:rPr>
                <w:rFonts w:ascii="Times New Roman" w:hAnsi="Times New Roman"/>
                <w:sz w:val="20"/>
                <w:szCs w:val="20"/>
              </w:rPr>
              <w:t>Городище</w:t>
            </w:r>
          </w:p>
          <w:p w:rsidR="00CD1FFA" w:rsidRDefault="00CD1FFA" w:rsidP="00F63CDF">
            <w:pPr>
              <w:jc w:val="center"/>
              <w:rPr>
                <w:rFonts w:ascii="Times New Roman" w:hAnsi="Times New Roman"/>
              </w:rPr>
            </w:pPr>
          </w:p>
        </w:tc>
        <w:tc>
          <w:tcPr>
            <w:tcW w:w="1275" w:type="dxa"/>
            <w:tcBorders>
              <w:top w:val="single" w:sz="4" w:space="0" w:color="auto"/>
              <w:left w:val="single" w:sz="4" w:space="0" w:color="auto"/>
              <w:right w:val="single" w:sz="4" w:space="0" w:color="auto"/>
            </w:tcBorders>
          </w:tcPr>
          <w:p w:rsidR="00CD1FFA" w:rsidRPr="00EC14FF" w:rsidRDefault="00CD1FFA" w:rsidP="00F63CDF">
            <w:pPr>
              <w:jc w:val="center"/>
              <w:rPr>
                <w:rFonts w:ascii="Times New Roman" w:hAnsi="Times New Roman"/>
                <w:sz w:val="20"/>
                <w:szCs w:val="20"/>
              </w:rPr>
            </w:pPr>
            <w:r>
              <w:rPr>
                <w:rFonts w:ascii="Times New Roman" w:hAnsi="Times New Roman"/>
                <w:sz w:val="20"/>
                <w:szCs w:val="20"/>
              </w:rPr>
              <w:t>Н- Алексеевка</w:t>
            </w:r>
          </w:p>
          <w:p w:rsidR="00CD1FFA" w:rsidRPr="00EC14FF" w:rsidRDefault="00CD1FFA" w:rsidP="00F63CDF">
            <w:pPr>
              <w:jc w:val="center"/>
              <w:rPr>
                <w:rFonts w:ascii="Times New Roman" w:hAnsi="Times New Roman"/>
                <w:sz w:val="20"/>
                <w:szCs w:val="20"/>
              </w:rPr>
            </w:pPr>
          </w:p>
        </w:tc>
        <w:tc>
          <w:tcPr>
            <w:tcW w:w="1099" w:type="dxa"/>
            <w:tcBorders>
              <w:top w:val="single" w:sz="4" w:space="0" w:color="auto"/>
              <w:left w:val="single" w:sz="4" w:space="0" w:color="auto"/>
            </w:tcBorders>
          </w:tcPr>
          <w:p w:rsidR="00CD1FFA" w:rsidRPr="00EC14FF" w:rsidRDefault="00CD1FFA" w:rsidP="00F63CDF">
            <w:pPr>
              <w:rPr>
                <w:rFonts w:ascii="Times New Roman" w:hAnsi="Times New Roman"/>
                <w:sz w:val="20"/>
                <w:szCs w:val="20"/>
              </w:rPr>
            </w:pPr>
            <w:r w:rsidRPr="00EC14FF">
              <w:rPr>
                <w:rFonts w:ascii="Times New Roman" w:hAnsi="Times New Roman"/>
                <w:sz w:val="20"/>
                <w:szCs w:val="20"/>
              </w:rPr>
              <w:t>Н-Михайловка</w:t>
            </w:r>
          </w:p>
          <w:p w:rsidR="00CD1FFA" w:rsidRDefault="00CD1FFA" w:rsidP="00F63CDF">
            <w:pPr>
              <w:jc w:val="center"/>
              <w:rPr>
                <w:rFonts w:ascii="Times New Roman" w:hAnsi="Times New Roman"/>
              </w:rPr>
            </w:pPr>
          </w:p>
        </w:tc>
      </w:tr>
      <w:tr w:rsidR="00CD1FFA" w:rsidRPr="006F2E0A" w:rsidTr="00F63CDF">
        <w:tc>
          <w:tcPr>
            <w:tcW w:w="4361" w:type="dxa"/>
          </w:tcPr>
          <w:p w:rsidR="00CD1FFA" w:rsidRPr="006F2E0A" w:rsidRDefault="00CD1FFA" w:rsidP="00F63CDF">
            <w:pPr>
              <w:jc w:val="center"/>
              <w:rPr>
                <w:rFonts w:ascii="Times New Roman" w:hAnsi="Times New Roman"/>
              </w:rPr>
            </w:pPr>
            <w:r w:rsidRPr="006F2E0A">
              <w:rPr>
                <w:rFonts w:ascii="Times New Roman" w:hAnsi="Times New Roman"/>
              </w:rPr>
              <w:t>Скважина</w:t>
            </w:r>
          </w:p>
        </w:tc>
        <w:tc>
          <w:tcPr>
            <w:tcW w:w="1276" w:type="dxa"/>
          </w:tcPr>
          <w:p w:rsidR="00CD1FFA" w:rsidRPr="006F2E0A" w:rsidRDefault="00CD1FFA" w:rsidP="00F63CDF">
            <w:pPr>
              <w:jc w:val="center"/>
              <w:rPr>
                <w:rFonts w:ascii="Times New Roman" w:hAnsi="Times New Roman"/>
              </w:rPr>
            </w:pPr>
            <w:r w:rsidRPr="006F2E0A">
              <w:rPr>
                <w:rFonts w:ascii="Times New Roman" w:hAnsi="Times New Roman"/>
              </w:rPr>
              <w:t>шт</w:t>
            </w:r>
          </w:p>
        </w:tc>
        <w:tc>
          <w:tcPr>
            <w:tcW w:w="992" w:type="dxa"/>
            <w:tcBorders>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1</w:t>
            </w:r>
          </w:p>
        </w:tc>
        <w:tc>
          <w:tcPr>
            <w:tcW w:w="1276"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1</w:t>
            </w:r>
          </w:p>
        </w:tc>
        <w:tc>
          <w:tcPr>
            <w:tcW w:w="1275"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1</w:t>
            </w:r>
          </w:p>
        </w:tc>
        <w:tc>
          <w:tcPr>
            <w:tcW w:w="1099" w:type="dxa"/>
            <w:tcBorders>
              <w:lef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1</w:t>
            </w:r>
          </w:p>
        </w:tc>
      </w:tr>
      <w:tr w:rsidR="00CD1FFA" w:rsidRPr="006F2E0A" w:rsidTr="00F63CDF">
        <w:tc>
          <w:tcPr>
            <w:tcW w:w="4361" w:type="dxa"/>
          </w:tcPr>
          <w:p w:rsidR="00CD1FFA" w:rsidRPr="006F2E0A" w:rsidRDefault="00CD1FFA" w:rsidP="00F63CDF">
            <w:pPr>
              <w:jc w:val="center"/>
              <w:rPr>
                <w:rFonts w:ascii="Times New Roman" w:hAnsi="Times New Roman"/>
              </w:rPr>
            </w:pPr>
            <w:r w:rsidRPr="006F2E0A">
              <w:rPr>
                <w:rFonts w:ascii="Times New Roman" w:hAnsi="Times New Roman"/>
              </w:rPr>
              <w:t>Насосная станция 1 подъема</w:t>
            </w:r>
          </w:p>
        </w:tc>
        <w:tc>
          <w:tcPr>
            <w:tcW w:w="1276" w:type="dxa"/>
          </w:tcPr>
          <w:p w:rsidR="00CD1FFA" w:rsidRPr="006F2E0A" w:rsidRDefault="00CD1FFA" w:rsidP="00F63CDF">
            <w:pPr>
              <w:jc w:val="center"/>
              <w:rPr>
                <w:rFonts w:ascii="Times New Roman" w:hAnsi="Times New Roman"/>
              </w:rPr>
            </w:pPr>
            <w:r w:rsidRPr="006F2E0A">
              <w:rPr>
                <w:rFonts w:ascii="Times New Roman" w:hAnsi="Times New Roman"/>
              </w:rPr>
              <w:t>Шт.</w:t>
            </w:r>
          </w:p>
        </w:tc>
        <w:tc>
          <w:tcPr>
            <w:tcW w:w="992" w:type="dxa"/>
            <w:tcBorders>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1</w:t>
            </w:r>
          </w:p>
        </w:tc>
        <w:tc>
          <w:tcPr>
            <w:tcW w:w="1276"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1</w:t>
            </w:r>
          </w:p>
        </w:tc>
        <w:tc>
          <w:tcPr>
            <w:tcW w:w="1275"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1</w:t>
            </w:r>
          </w:p>
        </w:tc>
        <w:tc>
          <w:tcPr>
            <w:tcW w:w="1099" w:type="dxa"/>
            <w:tcBorders>
              <w:lef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1</w:t>
            </w:r>
          </w:p>
        </w:tc>
      </w:tr>
      <w:tr w:rsidR="00CD1FFA" w:rsidRPr="006F2E0A" w:rsidTr="00F63CDF">
        <w:tc>
          <w:tcPr>
            <w:tcW w:w="4361" w:type="dxa"/>
          </w:tcPr>
          <w:p w:rsidR="00CD1FFA" w:rsidRPr="006F2E0A" w:rsidRDefault="00CD1FFA" w:rsidP="00F63CDF">
            <w:pPr>
              <w:jc w:val="center"/>
              <w:rPr>
                <w:rFonts w:ascii="Times New Roman" w:hAnsi="Times New Roman"/>
              </w:rPr>
            </w:pPr>
            <w:r w:rsidRPr="006F2E0A">
              <w:rPr>
                <w:rFonts w:ascii="Times New Roman" w:hAnsi="Times New Roman"/>
              </w:rPr>
              <w:t>Установленная производственная мощность насосных станций 1 подъема</w:t>
            </w:r>
          </w:p>
        </w:tc>
        <w:tc>
          <w:tcPr>
            <w:tcW w:w="1276" w:type="dxa"/>
          </w:tcPr>
          <w:p w:rsidR="00CD1FFA" w:rsidRPr="006F2E0A" w:rsidRDefault="00CD1FFA" w:rsidP="00F63CDF">
            <w:pPr>
              <w:jc w:val="center"/>
              <w:rPr>
                <w:rFonts w:ascii="Times New Roman" w:hAnsi="Times New Roman"/>
              </w:rPr>
            </w:pPr>
            <w:r w:rsidRPr="006F2E0A">
              <w:rPr>
                <w:rFonts w:ascii="Times New Roman" w:hAnsi="Times New Roman"/>
              </w:rPr>
              <w:t>Шт.</w:t>
            </w:r>
          </w:p>
        </w:tc>
        <w:tc>
          <w:tcPr>
            <w:tcW w:w="992" w:type="dxa"/>
            <w:tcBorders>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7,5</w:t>
            </w:r>
          </w:p>
        </w:tc>
        <w:tc>
          <w:tcPr>
            <w:tcW w:w="1276"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7,5</w:t>
            </w:r>
          </w:p>
        </w:tc>
        <w:tc>
          <w:tcPr>
            <w:tcW w:w="1275"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22</w:t>
            </w:r>
          </w:p>
        </w:tc>
        <w:tc>
          <w:tcPr>
            <w:tcW w:w="1099" w:type="dxa"/>
            <w:tcBorders>
              <w:lef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22</w:t>
            </w:r>
          </w:p>
        </w:tc>
      </w:tr>
      <w:tr w:rsidR="00CD1FFA" w:rsidRPr="006F2E0A" w:rsidTr="00F63CDF">
        <w:tc>
          <w:tcPr>
            <w:tcW w:w="4361" w:type="dxa"/>
          </w:tcPr>
          <w:p w:rsidR="00CD1FFA" w:rsidRPr="006F2E0A" w:rsidRDefault="00CD1FFA" w:rsidP="00F63CDF">
            <w:pPr>
              <w:jc w:val="center"/>
              <w:rPr>
                <w:rFonts w:ascii="Times New Roman" w:hAnsi="Times New Roman"/>
              </w:rPr>
            </w:pPr>
            <w:r w:rsidRPr="006F2E0A">
              <w:rPr>
                <w:rFonts w:ascii="Times New Roman" w:hAnsi="Times New Roman"/>
              </w:rPr>
              <w:lastRenderedPageBreak/>
              <w:t>Число уличных водоразборных колонок</w:t>
            </w:r>
          </w:p>
        </w:tc>
        <w:tc>
          <w:tcPr>
            <w:tcW w:w="1276" w:type="dxa"/>
          </w:tcPr>
          <w:p w:rsidR="00CD1FFA" w:rsidRPr="006F2E0A" w:rsidRDefault="00CD1FFA" w:rsidP="00F63CDF">
            <w:pPr>
              <w:jc w:val="center"/>
              <w:rPr>
                <w:rFonts w:ascii="Times New Roman" w:hAnsi="Times New Roman"/>
              </w:rPr>
            </w:pPr>
            <w:r w:rsidRPr="006F2E0A">
              <w:rPr>
                <w:rFonts w:ascii="Times New Roman" w:hAnsi="Times New Roman"/>
              </w:rPr>
              <w:t>шт</w:t>
            </w:r>
          </w:p>
        </w:tc>
        <w:tc>
          <w:tcPr>
            <w:tcW w:w="992" w:type="dxa"/>
            <w:tcBorders>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25</w:t>
            </w:r>
          </w:p>
        </w:tc>
        <w:tc>
          <w:tcPr>
            <w:tcW w:w="1276"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14</w:t>
            </w:r>
          </w:p>
        </w:tc>
        <w:tc>
          <w:tcPr>
            <w:tcW w:w="1275"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10</w:t>
            </w:r>
          </w:p>
        </w:tc>
        <w:tc>
          <w:tcPr>
            <w:tcW w:w="1099" w:type="dxa"/>
            <w:tcBorders>
              <w:lef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8</w:t>
            </w:r>
          </w:p>
        </w:tc>
      </w:tr>
      <w:tr w:rsidR="00CD1FFA" w:rsidRPr="006F2E0A" w:rsidTr="00F63CDF">
        <w:tc>
          <w:tcPr>
            <w:tcW w:w="4361" w:type="dxa"/>
          </w:tcPr>
          <w:p w:rsidR="00CD1FFA" w:rsidRPr="006F2E0A" w:rsidRDefault="00CD1FFA" w:rsidP="00F63CDF">
            <w:pPr>
              <w:jc w:val="center"/>
              <w:rPr>
                <w:rFonts w:ascii="Times New Roman" w:hAnsi="Times New Roman"/>
              </w:rPr>
            </w:pPr>
            <w:r w:rsidRPr="006F2E0A">
              <w:rPr>
                <w:rFonts w:ascii="Times New Roman" w:hAnsi="Times New Roman"/>
              </w:rPr>
              <w:t>Одиночное протяжение водопроводов</w:t>
            </w:r>
          </w:p>
        </w:tc>
        <w:tc>
          <w:tcPr>
            <w:tcW w:w="1276" w:type="dxa"/>
          </w:tcPr>
          <w:p w:rsidR="00CD1FFA" w:rsidRPr="006F2E0A" w:rsidRDefault="00CD1FFA" w:rsidP="00F63CDF">
            <w:pPr>
              <w:jc w:val="center"/>
              <w:rPr>
                <w:rFonts w:ascii="Times New Roman" w:hAnsi="Times New Roman"/>
              </w:rPr>
            </w:pPr>
            <w:r>
              <w:rPr>
                <w:rFonts w:ascii="Times New Roman" w:hAnsi="Times New Roman"/>
              </w:rPr>
              <w:t>к</w:t>
            </w:r>
            <w:r w:rsidRPr="006F2E0A">
              <w:rPr>
                <w:rFonts w:ascii="Times New Roman" w:hAnsi="Times New Roman"/>
              </w:rPr>
              <w:t>м.</w:t>
            </w:r>
          </w:p>
        </w:tc>
        <w:tc>
          <w:tcPr>
            <w:tcW w:w="992" w:type="dxa"/>
            <w:tcBorders>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6,3</w:t>
            </w:r>
          </w:p>
        </w:tc>
        <w:tc>
          <w:tcPr>
            <w:tcW w:w="1276"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1,8</w:t>
            </w:r>
          </w:p>
        </w:tc>
        <w:tc>
          <w:tcPr>
            <w:tcW w:w="1275"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1,5</w:t>
            </w:r>
          </w:p>
        </w:tc>
        <w:tc>
          <w:tcPr>
            <w:tcW w:w="1099" w:type="dxa"/>
            <w:tcBorders>
              <w:lef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0,8</w:t>
            </w:r>
          </w:p>
        </w:tc>
      </w:tr>
      <w:tr w:rsidR="00CD1FFA" w:rsidRPr="006F2E0A" w:rsidTr="00F63CDF">
        <w:tc>
          <w:tcPr>
            <w:tcW w:w="4361" w:type="dxa"/>
          </w:tcPr>
          <w:p w:rsidR="00CD1FFA" w:rsidRPr="006F2E0A" w:rsidRDefault="00CD1FFA" w:rsidP="00F63CDF">
            <w:pPr>
              <w:jc w:val="center"/>
              <w:rPr>
                <w:rFonts w:ascii="Times New Roman" w:hAnsi="Times New Roman"/>
              </w:rPr>
            </w:pPr>
            <w:r w:rsidRPr="006F2E0A">
              <w:rPr>
                <w:rFonts w:ascii="Times New Roman" w:hAnsi="Times New Roman"/>
              </w:rPr>
              <w:t>В том числе нуждающихся в замене</w:t>
            </w:r>
          </w:p>
        </w:tc>
        <w:tc>
          <w:tcPr>
            <w:tcW w:w="1276" w:type="dxa"/>
          </w:tcPr>
          <w:p w:rsidR="00CD1FFA" w:rsidRPr="006F2E0A" w:rsidRDefault="00CD1FFA" w:rsidP="00F63CDF">
            <w:pPr>
              <w:jc w:val="center"/>
              <w:rPr>
                <w:rFonts w:ascii="Times New Roman" w:hAnsi="Times New Roman"/>
              </w:rPr>
            </w:pPr>
            <w:r w:rsidRPr="006F2E0A">
              <w:rPr>
                <w:rFonts w:ascii="Times New Roman" w:hAnsi="Times New Roman"/>
              </w:rPr>
              <w:t>км</w:t>
            </w:r>
          </w:p>
        </w:tc>
        <w:tc>
          <w:tcPr>
            <w:tcW w:w="992" w:type="dxa"/>
            <w:tcBorders>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1,1</w:t>
            </w:r>
          </w:p>
        </w:tc>
        <w:tc>
          <w:tcPr>
            <w:tcW w:w="1276"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0,7</w:t>
            </w:r>
          </w:p>
        </w:tc>
        <w:tc>
          <w:tcPr>
            <w:tcW w:w="1275"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0,5</w:t>
            </w:r>
          </w:p>
        </w:tc>
        <w:tc>
          <w:tcPr>
            <w:tcW w:w="1099" w:type="dxa"/>
            <w:tcBorders>
              <w:lef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0,2</w:t>
            </w:r>
          </w:p>
        </w:tc>
      </w:tr>
      <w:tr w:rsidR="00CD1FFA" w:rsidRPr="006F2E0A" w:rsidTr="00F63CDF">
        <w:tc>
          <w:tcPr>
            <w:tcW w:w="4361" w:type="dxa"/>
          </w:tcPr>
          <w:p w:rsidR="00CD1FFA" w:rsidRPr="006F2E0A" w:rsidRDefault="00CD1FFA" w:rsidP="00F63CDF">
            <w:pPr>
              <w:jc w:val="center"/>
              <w:rPr>
                <w:rFonts w:ascii="Times New Roman" w:hAnsi="Times New Roman"/>
              </w:rPr>
            </w:pPr>
            <w:r w:rsidRPr="006F2E0A">
              <w:rPr>
                <w:rFonts w:ascii="Times New Roman" w:hAnsi="Times New Roman"/>
              </w:rPr>
              <w:t>Поднято воды насосными станциями</w:t>
            </w:r>
          </w:p>
        </w:tc>
        <w:tc>
          <w:tcPr>
            <w:tcW w:w="1276" w:type="dxa"/>
          </w:tcPr>
          <w:p w:rsidR="00CD1FFA" w:rsidRPr="006F2E0A" w:rsidRDefault="00CD1FFA" w:rsidP="00F63CDF">
            <w:pPr>
              <w:jc w:val="center"/>
              <w:rPr>
                <w:rFonts w:ascii="Times New Roman" w:hAnsi="Times New Roman"/>
              </w:rPr>
            </w:pPr>
            <w:r w:rsidRPr="006F2E0A">
              <w:rPr>
                <w:rFonts w:ascii="Times New Roman" w:hAnsi="Times New Roman"/>
              </w:rPr>
              <w:t>Тыс.М3</w:t>
            </w:r>
          </w:p>
        </w:tc>
        <w:tc>
          <w:tcPr>
            <w:tcW w:w="992" w:type="dxa"/>
            <w:tcBorders>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26,0</w:t>
            </w:r>
          </w:p>
        </w:tc>
        <w:tc>
          <w:tcPr>
            <w:tcW w:w="1276"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6,2</w:t>
            </w:r>
          </w:p>
        </w:tc>
        <w:tc>
          <w:tcPr>
            <w:tcW w:w="1275"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1,0</w:t>
            </w:r>
          </w:p>
        </w:tc>
        <w:tc>
          <w:tcPr>
            <w:tcW w:w="1099" w:type="dxa"/>
            <w:tcBorders>
              <w:lef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0,9</w:t>
            </w:r>
          </w:p>
        </w:tc>
      </w:tr>
      <w:tr w:rsidR="00CD1FFA" w:rsidRPr="006F2E0A" w:rsidTr="00F63CDF">
        <w:tc>
          <w:tcPr>
            <w:tcW w:w="4361" w:type="dxa"/>
          </w:tcPr>
          <w:p w:rsidR="00CD1FFA" w:rsidRPr="006F2E0A" w:rsidRDefault="00CD1FFA" w:rsidP="00F63CDF">
            <w:pPr>
              <w:jc w:val="center"/>
              <w:rPr>
                <w:rFonts w:ascii="Times New Roman" w:hAnsi="Times New Roman"/>
              </w:rPr>
            </w:pPr>
            <w:r w:rsidRPr="006F2E0A">
              <w:rPr>
                <w:rFonts w:ascii="Times New Roman" w:hAnsi="Times New Roman"/>
              </w:rPr>
              <w:t>Полезный отпуск воды</w:t>
            </w:r>
          </w:p>
        </w:tc>
        <w:tc>
          <w:tcPr>
            <w:tcW w:w="1276" w:type="dxa"/>
          </w:tcPr>
          <w:p w:rsidR="00CD1FFA" w:rsidRPr="006F2E0A" w:rsidRDefault="00CD1FFA" w:rsidP="00F63CDF">
            <w:pPr>
              <w:jc w:val="center"/>
              <w:rPr>
                <w:rFonts w:ascii="Times New Roman" w:hAnsi="Times New Roman"/>
              </w:rPr>
            </w:pPr>
            <w:r w:rsidRPr="006F2E0A">
              <w:rPr>
                <w:rFonts w:ascii="Times New Roman" w:hAnsi="Times New Roman"/>
              </w:rPr>
              <w:t>Тыс. м3</w:t>
            </w:r>
          </w:p>
        </w:tc>
        <w:tc>
          <w:tcPr>
            <w:tcW w:w="992" w:type="dxa"/>
            <w:tcBorders>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22,7</w:t>
            </w:r>
          </w:p>
        </w:tc>
        <w:tc>
          <w:tcPr>
            <w:tcW w:w="1276"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5,4</w:t>
            </w:r>
          </w:p>
        </w:tc>
        <w:tc>
          <w:tcPr>
            <w:tcW w:w="1275"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0,9</w:t>
            </w:r>
          </w:p>
        </w:tc>
        <w:tc>
          <w:tcPr>
            <w:tcW w:w="1099" w:type="dxa"/>
            <w:tcBorders>
              <w:lef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0,8</w:t>
            </w:r>
          </w:p>
        </w:tc>
      </w:tr>
      <w:tr w:rsidR="00CD1FFA" w:rsidRPr="006F2E0A" w:rsidTr="00F63CDF">
        <w:tc>
          <w:tcPr>
            <w:tcW w:w="4361" w:type="dxa"/>
          </w:tcPr>
          <w:p w:rsidR="00CD1FFA" w:rsidRPr="006F2E0A" w:rsidRDefault="00CD1FFA" w:rsidP="00F63CDF">
            <w:pPr>
              <w:jc w:val="center"/>
              <w:rPr>
                <w:rFonts w:ascii="Times New Roman" w:hAnsi="Times New Roman"/>
              </w:rPr>
            </w:pPr>
            <w:r w:rsidRPr="006F2E0A">
              <w:rPr>
                <w:rFonts w:ascii="Times New Roman" w:hAnsi="Times New Roman"/>
              </w:rPr>
              <w:t>В том числе: населению</w:t>
            </w:r>
          </w:p>
        </w:tc>
        <w:tc>
          <w:tcPr>
            <w:tcW w:w="1276" w:type="dxa"/>
          </w:tcPr>
          <w:p w:rsidR="00CD1FFA" w:rsidRPr="006F2E0A" w:rsidRDefault="00CD1FFA" w:rsidP="00F63CDF">
            <w:pPr>
              <w:jc w:val="center"/>
              <w:rPr>
                <w:rFonts w:ascii="Times New Roman" w:hAnsi="Times New Roman"/>
              </w:rPr>
            </w:pPr>
            <w:r w:rsidRPr="006F2E0A">
              <w:rPr>
                <w:rFonts w:ascii="Times New Roman" w:hAnsi="Times New Roman"/>
              </w:rPr>
              <w:t>Тыс. м3</w:t>
            </w:r>
          </w:p>
        </w:tc>
        <w:tc>
          <w:tcPr>
            <w:tcW w:w="992" w:type="dxa"/>
            <w:tcBorders>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12,0</w:t>
            </w:r>
          </w:p>
        </w:tc>
        <w:tc>
          <w:tcPr>
            <w:tcW w:w="1276"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4,6</w:t>
            </w:r>
          </w:p>
        </w:tc>
        <w:tc>
          <w:tcPr>
            <w:tcW w:w="1275"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0,9</w:t>
            </w:r>
          </w:p>
        </w:tc>
        <w:tc>
          <w:tcPr>
            <w:tcW w:w="1099" w:type="dxa"/>
            <w:tcBorders>
              <w:lef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0,8</w:t>
            </w:r>
          </w:p>
        </w:tc>
      </w:tr>
      <w:tr w:rsidR="00CD1FFA" w:rsidRPr="006F2E0A" w:rsidTr="00F63CDF">
        <w:tc>
          <w:tcPr>
            <w:tcW w:w="4361" w:type="dxa"/>
          </w:tcPr>
          <w:p w:rsidR="00CD1FFA" w:rsidRPr="006F2E0A" w:rsidRDefault="00CD1FFA" w:rsidP="00F63CDF">
            <w:pPr>
              <w:jc w:val="center"/>
              <w:rPr>
                <w:rFonts w:ascii="Times New Roman" w:hAnsi="Times New Roman"/>
              </w:rPr>
            </w:pPr>
            <w:r w:rsidRPr="006F2E0A">
              <w:rPr>
                <w:rFonts w:ascii="Times New Roman" w:hAnsi="Times New Roman"/>
              </w:rPr>
              <w:t>Бюджетные потребители</w:t>
            </w:r>
          </w:p>
        </w:tc>
        <w:tc>
          <w:tcPr>
            <w:tcW w:w="1276" w:type="dxa"/>
          </w:tcPr>
          <w:p w:rsidR="00CD1FFA" w:rsidRPr="006F2E0A" w:rsidRDefault="00CD1FFA" w:rsidP="00F63CDF">
            <w:pPr>
              <w:jc w:val="center"/>
              <w:rPr>
                <w:rFonts w:ascii="Times New Roman" w:hAnsi="Times New Roman"/>
              </w:rPr>
            </w:pPr>
            <w:r w:rsidRPr="006F2E0A">
              <w:rPr>
                <w:rFonts w:ascii="Times New Roman" w:hAnsi="Times New Roman"/>
              </w:rPr>
              <w:t>Тыс. м3</w:t>
            </w:r>
          </w:p>
        </w:tc>
        <w:tc>
          <w:tcPr>
            <w:tcW w:w="992" w:type="dxa"/>
            <w:tcBorders>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2,9</w:t>
            </w:r>
          </w:p>
        </w:tc>
        <w:tc>
          <w:tcPr>
            <w:tcW w:w="1276"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0,2</w:t>
            </w:r>
          </w:p>
        </w:tc>
        <w:tc>
          <w:tcPr>
            <w:tcW w:w="1275"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w:t>
            </w:r>
          </w:p>
        </w:tc>
        <w:tc>
          <w:tcPr>
            <w:tcW w:w="1099" w:type="dxa"/>
            <w:tcBorders>
              <w:lef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w:t>
            </w:r>
          </w:p>
        </w:tc>
      </w:tr>
      <w:tr w:rsidR="00CD1FFA" w:rsidRPr="006F2E0A" w:rsidTr="00F63CDF">
        <w:tc>
          <w:tcPr>
            <w:tcW w:w="4361" w:type="dxa"/>
          </w:tcPr>
          <w:p w:rsidR="00CD1FFA" w:rsidRPr="006F2E0A" w:rsidRDefault="00CD1FFA" w:rsidP="00F63CDF">
            <w:pPr>
              <w:jc w:val="center"/>
              <w:rPr>
                <w:rFonts w:ascii="Times New Roman" w:hAnsi="Times New Roman"/>
              </w:rPr>
            </w:pPr>
            <w:r w:rsidRPr="006F2E0A">
              <w:rPr>
                <w:rFonts w:ascii="Times New Roman" w:hAnsi="Times New Roman"/>
              </w:rPr>
              <w:t>Прочие потребители</w:t>
            </w:r>
          </w:p>
        </w:tc>
        <w:tc>
          <w:tcPr>
            <w:tcW w:w="1276" w:type="dxa"/>
          </w:tcPr>
          <w:p w:rsidR="00CD1FFA" w:rsidRPr="006F2E0A" w:rsidRDefault="00CD1FFA" w:rsidP="00F63CDF">
            <w:pPr>
              <w:jc w:val="center"/>
              <w:rPr>
                <w:rFonts w:ascii="Times New Roman" w:hAnsi="Times New Roman"/>
              </w:rPr>
            </w:pPr>
            <w:r w:rsidRPr="006F2E0A">
              <w:rPr>
                <w:rFonts w:ascii="Times New Roman" w:hAnsi="Times New Roman"/>
              </w:rPr>
              <w:t>Тыс. м3</w:t>
            </w:r>
          </w:p>
        </w:tc>
        <w:tc>
          <w:tcPr>
            <w:tcW w:w="992" w:type="dxa"/>
            <w:tcBorders>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7,8</w:t>
            </w:r>
          </w:p>
        </w:tc>
        <w:tc>
          <w:tcPr>
            <w:tcW w:w="1276"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0,6</w:t>
            </w:r>
          </w:p>
        </w:tc>
        <w:tc>
          <w:tcPr>
            <w:tcW w:w="1275"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w:t>
            </w:r>
          </w:p>
        </w:tc>
        <w:tc>
          <w:tcPr>
            <w:tcW w:w="1099" w:type="dxa"/>
            <w:tcBorders>
              <w:lef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w:t>
            </w:r>
          </w:p>
        </w:tc>
      </w:tr>
      <w:tr w:rsidR="00CD1FFA" w:rsidRPr="006F2E0A" w:rsidTr="00F63CDF">
        <w:tc>
          <w:tcPr>
            <w:tcW w:w="4361" w:type="dxa"/>
          </w:tcPr>
          <w:p w:rsidR="00CD1FFA" w:rsidRPr="006F2E0A" w:rsidRDefault="00CD1FFA" w:rsidP="00F63CDF">
            <w:pPr>
              <w:jc w:val="center"/>
              <w:rPr>
                <w:rFonts w:ascii="Times New Roman" w:hAnsi="Times New Roman"/>
              </w:rPr>
            </w:pPr>
            <w:r w:rsidRPr="006F2E0A">
              <w:rPr>
                <w:rFonts w:ascii="Times New Roman" w:hAnsi="Times New Roman"/>
              </w:rPr>
              <w:t>Потери  и утечки</w:t>
            </w:r>
          </w:p>
        </w:tc>
        <w:tc>
          <w:tcPr>
            <w:tcW w:w="1276" w:type="dxa"/>
          </w:tcPr>
          <w:p w:rsidR="00CD1FFA" w:rsidRPr="006F2E0A" w:rsidRDefault="00CD1FFA" w:rsidP="00F63CDF">
            <w:pPr>
              <w:jc w:val="center"/>
              <w:rPr>
                <w:rFonts w:ascii="Times New Roman" w:hAnsi="Times New Roman"/>
              </w:rPr>
            </w:pPr>
            <w:r w:rsidRPr="006F2E0A">
              <w:rPr>
                <w:rFonts w:ascii="Times New Roman" w:hAnsi="Times New Roman"/>
              </w:rPr>
              <w:t>Тыс. м3</w:t>
            </w:r>
          </w:p>
        </w:tc>
        <w:tc>
          <w:tcPr>
            <w:tcW w:w="992" w:type="dxa"/>
            <w:tcBorders>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3,3</w:t>
            </w:r>
          </w:p>
        </w:tc>
        <w:tc>
          <w:tcPr>
            <w:tcW w:w="1276"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0,8</w:t>
            </w:r>
          </w:p>
        </w:tc>
        <w:tc>
          <w:tcPr>
            <w:tcW w:w="1275" w:type="dxa"/>
            <w:tcBorders>
              <w:left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0,1</w:t>
            </w:r>
          </w:p>
        </w:tc>
        <w:tc>
          <w:tcPr>
            <w:tcW w:w="1099" w:type="dxa"/>
            <w:tcBorders>
              <w:lef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0,1</w:t>
            </w:r>
          </w:p>
        </w:tc>
      </w:tr>
    </w:tbl>
    <w:p w:rsidR="00CD1FFA" w:rsidRPr="00ED02AB" w:rsidRDefault="00CD1FFA" w:rsidP="00CD1FFA">
      <w:pPr>
        <w:jc w:val="both"/>
        <w:rPr>
          <w:rFonts w:ascii="Times New Roman" w:hAnsi="Times New Roman"/>
        </w:rPr>
      </w:pPr>
      <w:r w:rsidRPr="00514C0D">
        <w:rPr>
          <w:rFonts w:ascii="Times New Roman" w:hAnsi="Times New Roman"/>
        </w:rPr>
        <w:t xml:space="preserve">  </w:t>
      </w:r>
      <w:r w:rsidRPr="00ED02AB">
        <w:rPr>
          <w:rFonts w:ascii="Times New Roman" w:hAnsi="Times New Roman"/>
        </w:rPr>
        <w:t xml:space="preserve">Водоснабжение села Петраки осуществляется за счет эксплуатации 1-й скважины глубиной </w:t>
      </w:r>
      <w:smartTag w:uri="urn:schemas-microsoft-com:office:smarttags" w:element="metricconverter">
        <w:smartTagPr>
          <w:attr w:name="ProductID" w:val="805 м"/>
        </w:smartTagPr>
        <w:r w:rsidRPr="00ED02AB">
          <w:rPr>
            <w:rFonts w:ascii="Times New Roman" w:hAnsi="Times New Roman"/>
          </w:rPr>
          <w:t>805 м</w:t>
        </w:r>
      </w:smartTag>
      <w:r w:rsidRPr="00ED02AB">
        <w:rPr>
          <w:rFonts w:ascii="Times New Roman" w:hAnsi="Times New Roman"/>
        </w:rPr>
        <w:t xml:space="preserve"> , пробуренных в 1990 году.  Водоснабжение д. Городище осуществляется за  счет эксплуатации скважины глубиной 722м пробуренной в 1989 году, Водоснабжение д. Новоалексеевка осуществляется за счет эксплуатации скважины глубиной 301м пробуренной в 2007 году, Водоснабжение д. Новомихайловка осуществляется за счет эксплуатации скважины глубиной720 м пробуренной в 2</w:t>
      </w:r>
      <w:r>
        <w:rPr>
          <w:rFonts w:ascii="Times New Roman" w:hAnsi="Times New Roman"/>
        </w:rPr>
        <w:t>001</w:t>
      </w:r>
      <w:r w:rsidRPr="00ED02AB">
        <w:rPr>
          <w:rFonts w:ascii="Times New Roman" w:hAnsi="Times New Roman"/>
        </w:rPr>
        <w:t xml:space="preserve"> году. В связи с длительным сроком эксплуатации, существенно понизился дебит скважин, в результате чего наблюдается  дефицит воды, особенно в летнее время. Качество воды по химическому составу не соответствует требованиям СанПиН 2.1.41074-01 «Питьевая вода. Гигиенические  требования к качеству воды» по цветности, мутности, сухому остатку и содержанию ионов железа. Существующая водопроводная сеть имеет протяженность </w:t>
      </w:r>
      <w:smartTag w:uri="urn:schemas-microsoft-com:office:smarttags" w:element="metricconverter">
        <w:smartTagPr>
          <w:attr w:name="ProductID" w:val="10,4 км"/>
        </w:smartTagPr>
        <w:r w:rsidRPr="00ED02AB">
          <w:rPr>
            <w:rFonts w:ascii="Times New Roman" w:hAnsi="Times New Roman"/>
          </w:rPr>
          <w:t>10,4 км</w:t>
        </w:r>
      </w:smartTag>
      <w:r w:rsidRPr="00ED02AB">
        <w:rPr>
          <w:rFonts w:ascii="Times New Roman" w:hAnsi="Times New Roman"/>
        </w:rPr>
        <w:t>, с 57 колонками сетей нуждается в замене построенные в семидесятые годы прошлого столетия из чугунных труб приходят в негодность (в год происходит до 15 порывов на водопроводных сетях, в том числе крупных аварий не менее 4) и требует замены. Наиболее изношенные участки сетей нуждаются в модернизации уже в ближайшие годы. Выполнение запланированных мероприятий, позволит подключить 200 домовладения, в которых проживают 400 граждан, к центральному водоснабжению и полностью ликвидировать уличные водоразборные колонки. Схема  расположения водопроводной сети прилагается (приложение №1)</w:t>
      </w:r>
    </w:p>
    <w:p w:rsidR="00CD1FFA" w:rsidRPr="00ED02AB" w:rsidRDefault="00CD1FFA" w:rsidP="00CD1FFA">
      <w:pPr>
        <w:ind w:firstLine="567"/>
        <w:jc w:val="both"/>
        <w:rPr>
          <w:rFonts w:ascii="Times New Roman" w:hAnsi="Times New Roman"/>
        </w:rPr>
      </w:pPr>
      <w:r w:rsidRPr="00ED02AB">
        <w:rPr>
          <w:rFonts w:ascii="Times New Roman" w:hAnsi="Times New Roman"/>
        </w:rPr>
        <w:t>Объекты водоснабжения (скважина, уличный водопровод)  находятся в муниципальной собственности и переданы на праве хозяйственного ведения  в МУП ЖКХ «Петраковское» для бесперебойного снабжения водой населения, объектов соцкультбыт,  сельхозпроизводителей и поддержания имущества в работоспособном состоянии.</w:t>
      </w:r>
    </w:p>
    <w:p w:rsidR="00CD1FFA" w:rsidRPr="00514C0D" w:rsidRDefault="00CD1FFA" w:rsidP="00CD1FFA">
      <w:pPr>
        <w:ind w:firstLine="567"/>
        <w:jc w:val="both"/>
        <w:rPr>
          <w:rFonts w:ascii="Times New Roman" w:hAnsi="Times New Roman"/>
        </w:rPr>
      </w:pPr>
    </w:p>
    <w:p w:rsidR="00CD1FFA" w:rsidRDefault="00CD1FFA" w:rsidP="00CD1FFA">
      <w:pPr>
        <w:shd w:val="clear" w:color="auto" w:fill="FFFFFF"/>
        <w:tabs>
          <w:tab w:val="left" w:pos="768"/>
        </w:tabs>
        <w:jc w:val="center"/>
        <w:rPr>
          <w:rFonts w:ascii="Times New Roman" w:hAnsi="Times New Roman"/>
          <w:b/>
        </w:rPr>
      </w:pPr>
      <w:r w:rsidRPr="00514C0D">
        <w:rPr>
          <w:rFonts w:ascii="Times New Roman" w:hAnsi="Times New Roman"/>
          <w:b/>
        </w:rPr>
        <w:t>3.2 Характеристика существующей системы теплоснабжения.</w:t>
      </w:r>
    </w:p>
    <w:p w:rsidR="00CD1FFA" w:rsidRPr="003F78B2" w:rsidRDefault="00CD1FFA" w:rsidP="00CD1FFA">
      <w:pPr>
        <w:shd w:val="clear" w:color="auto" w:fill="FFFFFF"/>
        <w:tabs>
          <w:tab w:val="left" w:pos="768"/>
        </w:tabs>
        <w:jc w:val="center"/>
        <w:rPr>
          <w:rFonts w:ascii="Times New Roman" w:hAnsi="Times New Roman"/>
        </w:rPr>
      </w:pPr>
      <w:r w:rsidRPr="003F78B2">
        <w:rPr>
          <w:rFonts w:ascii="Times New Roman" w:hAnsi="Times New Roman"/>
        </w:rPr>
        <w:t>Основные производственные показатели отрасли</w:t>
      </w:r>
      <w:r>
        <w:rPr>
          <w:rFonts w:ascii="Times New Roman" w:hAnsi="Times New Roman"/>
        </w:rPr>
        <w:t>:</w:t>
      </w:r>
    </w:p>
    <w:p w:rsidR="00CD1FFA" w:rsidRPr="003F78B2" w:rsidRDefault="00CD1FFA" w:rsidP="00CD1FFA">
      <w:pPr>
        <w:shd w:val="clear" w:color="auto" w:fill="FFFFFF"/>
        <w:tabs>
          <w:tab w:val="left" w:pos="768"/>
        </w:tabs>
        <w:jc w:val="center"/>
        <w:rPr>
          <w:rFonts w:ascii="Times New Roman" w:hAns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428"/>
        <w:gridCol w:w="1260"/>
        <w:gridCol w:w="1980"/>
        <w:gridCol w:w="2272"/>
      </w:tblGrid>
      <w:tr w:rsidR="00CD1FFA" w:rsidRPr="006F2E0A" w:rsidTr="00F63CDF">
        <w:trPr>
          <w:trHeight w:val="315"/>
        </w:trPr>
        <w:tc>
          <w:tcPr>
            <w:tcW w:w="4428" w:type="dxa"/>
            <w:vMerge w:val="restart"/>
          </w:tcPr>
          <w:p w:rsidR="00CD1FFA" w:rsidRPr="006F2E0A" w:rsidRDefault="00CD1FFA" w:rsidP="00F63CDF">
            <w:pPr>
              <w:tabs>
                <w:tab w:val="left" w:pos="768"/>
              </w:tabs>
              <w:jc w:val="center"/>
              <w:rPr>
                <w:rFonts w:ascii="Times New Roman" w:hAnsi="Times New Roman"/>
              </w:rPr>
            </w:pPr>
            <w:r w:rsidRPr="006F2E0A">
              <w:rPr>
                <w:rFonts w:ascii="Times New Roman" w:hAnsi="Times New Roman"/>
              </w:rPr>
              <w:t>Показатель</w:t>
            </w:r>
          </w:p>
        </w:tc>
        <w:tc>
          <w:tcPr>
            <w:tcW w:w="1260" w:type="dxa"/>
            <w:vMerge w:val="restart"/>
          </w:tcPr>
          <w:p w:rsidR="00CD1FFA" w:rsidRPr="006F2E0A" w:rsidRDefault="00CD1FFA" w:rsidP="00F63CDF">
            <w:pPr>
              <w:tabs>
                <w:tab w:val="left" w:pos="768"/>
              </w:tabs>
              <w:jc w:val="center"/>
              <w:rPr>
                <w:rFonts w:ascii="Times New Roman" w:hAnsi="Times New Roman"/>
              </w:rPr>
            </w:pPr>
            <w:r w:rsidRPr="006F2E0A">
              <w:rPr>
                <w:rFonts w:ascii="Times New Roman" w:hAnsi="Times New Roman"/>
              </w:rPr>
              <w:t>Ед. изм</w:t>
            </w:r>
          </w:p>
        </w:tc>
        <w:tc>
          <w:tcPr>
            <w:tcW w:w="4252" w:type="dxa"/>
            <w:gridSpan w:val="2"/>
            <w:tcBorders>
              <w:bottom w:val="single" w:sz="4" w:space="0" w:color="auto"/>
            </w:tcBorders>
          </w:tcPr>
          <w:p w:rsidR="00CD1FFA" w:rsidRPr="006F2E0A" w:rsidRDefault="00CD1FFA" w:rsidP="00F63CDF">
            <w:pPr>
              <w:tabs>
                <w:tab w:val="left" w:pos="768"/>
              </w:tabs>
              <w:jc w:val="center"/>
              <w:rPr>
                <w:rFonts w:ascii="Times New Roman" w:hAnsi="Times New Roman"/>
              </w:rPr>
            </w:pPr>
            <w:r w:rsidRPr="006F2E0A">
              <w:rPr>
                <w:rFonts w:ascii="Times New Roman" w:hAnsi="Times New Roman"/>
              </w:rPr>
              <w:t>Значение</w:t>
            </w:r>
          </w:p>
        </w:tc>
      </w:tr>
      <w:tr w:rsidR="00CD1FFA" w:rsidRPr="006F2E0A" w:rsidTr="00F63CDF">
        <w:trPr>
          <w:trHeight w:val="510"/>
        </w:trPr>
        <w:tc>
          <w:tcPr>
            <w:tcW w:w="4428" w:type="dxa"/>
            <w:vMerge/>
          </w:tcPr>
          <w:p w:rsidR="00CD1FFA" w:rsidRPr="006F2E0A" w:rsidRDefault="00CD1FFA" w:rsidP="00F63CDF">
            <w:pPr>
              <w:tabs>
                <w:tab w:val="left" w:pos="768"/>
              </w:tabs>
              <w:jc w:val="center"/>
              <w:rPr>
                <w:rFonts w:ascii="Times New Roman" w:hAnsi="Times New Roman"/>
              </w:rPr>
            </w:pPr>
          </w:p>
        </w:tc>
        <w:tc>
          <w:tcPr>
            <w:tcW w:w="1260" w:type="dxa"/>
            <w:vMerge/>
          </w:tcPr>
          <w:p w:rsidR="00CD1FFA" w:rsidRPr="006F2E0A" w:rsidRDefault="00CD1FFA" w:rsidP="00F63CDF">
            <w:pPr>
              <w:tabs>
                <w:tab w:val="left" w:pos="768"/>
              </w:tabs>
              <w:jc w:val="center"/>
              <w:rPr>
                <w:rFonts w:ascii="Times New Roman" w:hAnsi="Times New Roman"/>
              </w:rPr>
            </w:pPr>
          </w:p>
        </w:tc>
        <w:tc>
          <w:tcPr>
            <w:tcW w:w="1980" w:type="dxa"/>
            <w:tcBorders>
              <w:top w:val="single" w:sz="4" w:space="0" w:color="auto"/>
              <w:right w:val="single" w:sz="4" w:space="0" w:color="auto"/>
            </w:tcBorders>
          </w:tcPr>
          <w:p w:rsidR="00CD1FFA" w:rsidRPr="006F2E0A" w:rsidRDefault="00CD1FFA" w:rsidP="00F63CDF">
            <w:pPr>
              <w:tabs>
                <w:tab w:val="left" w:pos="768"/>
              </w:tabs>
              <w:rPr>
                <w:rFonts w:ascii="Times New Roman" w:hAnsi="Times New Roman"/>
              </w:rPr>
            </w:pPr>
            <w:r>
              <w:rPr>
                <w:rFonts w:ascii="Times New Roman" w:hAnsi="Times New Roman"/>
              </w:rPr>
              <w:t>Петраки</w:t>
            </w:r>
          </w:p>
        </w:tc>
        <w:tc>
          <w:tcPr>
            <w:tcW w:w="2272" w:type="dxa"/>
            <w:tcBorders>
              <w:top w:val="single" w:sz="4" w:space="0" w:color="auto"/>
              <w:left w:val="single" w:sz="4" w:space="0" w:color="auto"/>
            </w:tcBorders>
          </w:tcPr>
          <w:p w:rsidR="00CD1FFA" w:rsidRDefault="00CD1FFA" w:rsidP="00F63CDF">
            <w:pPr>
              <w:tabs>
                <w:tab w:val="left" w:pos="768"/>
              </w:tabs>
              <w:jc w:val="center"/>
              <w:rPr>
                <w:rFonts w:ascii="Times New Roman" w:hAnsi="Times New Roman"/>
              </w:rPr>
            </w:pPr>
            <w:r>
              <w:rPr>
                <w:rFonts w:ascii="Times New Roman" w:hAnsi="Times New Roman"/>
              </w:rPr>
              <w:t>Маландино</w:t>
            </w:r>
          </w:p>
          <w:p w:rsidR="00CD1FFA" w:rsidRPr="006F2E0A" w:rsidRDefault="00CD1FFA" w:rsidP="00F63CDF">
            <w:pPr>
              <w:tabs>
                <w:tab w:val="left" w:pos="768"/>
              </w:tabs>
              <w:jc w:val="center"/>
              <w:rPr>
                <w:rFonts w:ascii="Times New Roman" w:hAnsi="Times New Roman"/>
              </w:rPr>
            </w:pPr>
          </w:p>
        </w:tc>
      </w:tr>
      <w:tr w:rsidR="00CD1FFA" w:rsidRPr="006F2E0A" w:rsidTr="00F63CDF">
        <w:tc>
          <w:tcPr>
            <w:tcW w:w="4428" w:type="dxa"/>
          </w:tcPr>
          <w:p w:rsidR="00CD1FFA" w:rsidRPr="006F2E0A" w:rsidRDefault="00CD1FFA" w:rsidP="00F63CDF">
            <w:pPr>
              <w:tabs>
                <w:tab w:val="left" w:pos="768"/>
              </w:tabs>
              <w:rPr>
                <w:rFonts w:ascii="Times New Roman" w:hAnsi="Times New Roman"/>
              </w:rPr>
            </w:pPr>
            <w:r w:rsidRPr="006F2E0A">
              <w:rPr>
                <w:rFonts w:ascii="Times New Roman" w:hAnsi="Times New Roman"/>
              </w:rPr>
              <w:t>Котельная</w:t>
            </w:r>
          </w:p>
        </w:tc>
        <w:tc>
          <w:tcPr>
            <w:tcW w:w="1260" w:type="dxa"/>
          </w:tcPr>
          <w:p w:rsidR="00CD1FFA" w:rsidRPr="006F2E0A" w:rsidRDefault="00CD1FFA" w:rsidP="00F63CDF">
            <w:pPr>
              <w:tabs>
                <w:tab w:val="left" w:pos="768"/>
              </w:tabs>
              <w:jc w:val="center"/>
              <w:rPr>
                <w:rFonts w:ascii="Times New Roman" w:hAnsi="Times New Roman"/>
              </w:rPr>
            </w:pPr>
            <w:r w:rsidRPr="006F2E0A">
              <w:rPr>
                <w:rFonts w:ascii="Times New Roman" w:hAnsi="Times New Roman"/>
              </w:rPr>
              <w:t>шт.</w:t>
            </w:r>
          </w:p>
        </w:tc>
        <w:tc>
          <w:tcPr>
            <w:tcW w:w="1980" w:type="dxa"/>
            <w:tcBorders>
              <w:righ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1</w:t>
            </w:r>
          </w:p>
        </w:tc>
        <w:tc>
          <w:tcPr>
            <w:tcW w:w="2272" w:type="dxa"/>
            <w:tcBorders>
              <w:lef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1</w:t>
            </w:r>
          </w:p>
        </w:tc>
      </w:tr>
      <w:tr w:rsidR="00CD1FFA" w:rsidRPr="006F2E0A" w:rsidTr="00F63CDF">
        <w:tc>
          <w:tcPr>
            <w:tcW w:w="4428" w:type="dxa"/>
          </w:tcPr>
          <w:p w:rsidR="00CD1FFA" w:rsidRPr="006F2E0A" w:rsidRDefault="00CD1FFA" w:rsidP="00F63CDF">
            <w:pPr>
              <w:tabs>
                <w:tab w:val="left" w:pos="768"/>
              </w:tabs>
              <w:rPr>
                <w:rFonts w:ascii="Times New Roman" w:hAnsi="Times New Roman"/>
              </w:rPr>
            </w:pPr>
            <w:r>
              <w:rPr>
                <w:rFonts w:ascii="Times New Roman" w:hAnsi="Times New Roman"/>
              </w:rPr>
              <w:t>Суммарная мощность, Г</w:t>
            </w:r>
            <w:r w:rsidRPr="006F2E0A">
              <w:rPr>
                <w:rFonts w:ascii="Times New Roman" w:hAnsi="Times New Roman"/>
              </w:rPr>
              <w:t>кал/час</w:t>
            </w:r>
          </w:p>
        </w:tc>
        <w:tc>
          <w:tcPr>
            <w:tcW w:w="1260" w:type="dxa"/>
          </w:tcPr>
          <w:p w:rsidR="00CD1FFA" w:rsidRPr="006F2E0A" w:rsidRDefault="00CD1FFA" w:rsidP="00F63CDF">
            <w:pPr>
              <w:tabs>
                <w:tab w:val="left" w:pos="768"/>
              </w:tabs>
              <w:jc w:val="center"/>
              <w:rPr>
                <w:rFonts w:ascii="Times New Roman" w:hAnsi="Times New Roman"/>
              </w:rPr>
            </w:pPr>
            <w:r>
              <w:rPr>
                <w:rFonts w:ascii="Times New Roman" w:hAnsi="Times New Roman"/>
              </w:rPr>
              <w:t>Г</w:t>
            </w:r>
            <w:r w:rsidRPr="006F2E0A">
              <w:rPr>
                <w:rFonts w:ascii="Times New Roman" w:hAnsi="Times New Roman"/>
              </w:rPr>
              <w:t>кал/час</w:t>
            </w:r>
          </w:p>
        </w:tc>
        <w:tc>
          <w:tcPr>
            <w:tcW w:w="1980" w:type="dxa"/>
            <w:tcBorders>
              <w:righ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3,489</w:t>
            </w:r>
          </w:p>
        </w:tc>
        <w:tc>
          <w:tcPr>
            <w:tcW w:w="2272" w:type="dxa"/>
            <w:tcBorders>
              <w:lef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0,8</w:t>
            </w:r>
          </w:p>
        </w:tc>
      </w:tr>
      <w:tr w:rsidR="00CD1FFA" w:rsidRPr="006F2E0A" w:rsidTr="00F63CDF">
        <w:tc>
          <w:tcPr>
            <w:tcW w:w="4428" w:type="dxa"/>
          </w:tcPr>
          <w:p w:rsidR="00CD1FFA" w:rsidRPr="006F2E0A" w:rsidRDefault="00CD1FFA" w:rsidP="00F63CDF">
            <w:pPr>
              <w:tabs>
                <w:tab w:val="left" w:pos="768"/>
              </w:tabs>
              <w:rPr>
                <w:rFonts w:ascii="Times New Roman" w:hAnsi="Times New Roman"/>
              </w:rPr>
            </w:pPr>
            <w:r w:rsidRPr="006F2E0A">
              <w:rPr>
                <w:rFonts w:ascii="Times New Roman" w:hAnsi="Times New Roman"/>
              </w:rPr>
              <w:lastRenderedPageBreak/>
              <w:t>Количество котлов</w:t>
            </w:r>
          </w:p>
        </w:tc>
        <w:tc>
          <w:tcPr>
            <w:tcW w:w="1260" w:type="dxa"/>
          </w:tcPr>
          <w:p w:rsidR="00CD1FFA" w:rsidRPr="006F2E0A" w:rsidRDefault="00CD1FFA" w:rsidP="00F63CDF">
            <w:pPr>
              <w:tabs>
                <w:tab w:val="left" w:pos="768"/>
              </w:tabs>
              <w:jc w:val="center"/>
              <w:rPr>
                <w:rFonts w:ascii="Times New Roman" w:hAnsi="Times New Roman"/>
              </w:rPr>
            </w:pPr>
            <w:r w:rsidRPr="006F2E0A">
              <w:rPr>
                <w:rFonts w:ascii="Times New Roman" w:hAnsi="Times New Roman"/>
              </w:rPr>
              <w:t>Шт.</w:t>
            </w:r>
          </w:p>
        </w:tc>
        <w:tc>
          <w:tcPr>
            <w:tcW w:w="1980" w:type="dxa"/>
            <w:tcBorders>
              <w:righ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3</w:t>
            </w:r>
          </w:p>
        </w:tc>
        <w:tc>
          <w:tcPr>
            <w:tcW w:w="2272" w:type="dxa"/>
            <w:tcBorders>
              <w:lef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2</w:t>
            </w:r>
          </w:p>
        </w:tc>
      </w:tr>
      <w:tr w:rsidR="00CD1FFA" w:rsidRPr="006F2E0A" w:rsidTr="00F63CDF">
        <w:tc>
          <w:tcPr>
            <w:tcW w:w="4428" w:type="dxa"/>
          </w:tcPr>
          <w:p w:rsidR="00CD1FFA" w:rsidRPr="006F2E0A" w:rsidRDefault="00CD1FFA" w:rsidP="00F63CDF">
            <w:pPr>
              <w:tabs>
                <w:tab w:val="left" w:pos="768"/>
              </w:tabs>
              <w:rPr>
                <w:rFonts w:ascii="Times New Roman" w:hAnsi="Times New Roman"/>
              </w:rPr>
            </w:pPr>
            <w:r w:rsidRPr="006F2E0A">
              <w:rPr>
                <w:rFonts w:ascii="Times New Roman" w:hAnsi="Times New Roman"/>
              </w:rPr>
              <w:t>Протяженность тепловых сетей</w:t>
            </w:r>
          </w:p>
        </w:tc>
        <w:tc>
          <w:tcPr>
            <w:tcW w:w="1260" w:type="dxa"/>
          </w:tcPr>
          <w:p w:rsidR="00CD1FFA" w:rsidRPr="006F2E0A" w:rsidRDefault="00CD1FFA" w:rsidP="00F63CDF">
            <w:pPr>
              <w:tabs>
                <w:tab w:val="left" w:pos="768"/>
              </w:tabs>
              <w:jc w:val="center"/>
              <w:rPr>
                <w:rFonts w:ascii="Times New Roman" w:hAnsi="Times New Roman"/>
              </w:rPr>
            </w:pPr>
            <w:r w:rsidRPr="006F2E0A">
              <w:rPr>
                <w:rFonts w:ascii="Times New Roman" w:hAnsi="Times New Roman"/>
              </w:rPr>
              <w:t>Км.</w:t>
            </w:r>
          </w:p>
        </w:tc>
        <w:tc>
          <w:tcPr>
            <w:tcW w:w="1980" w:type="dxa"/>
            <w:tcBorders>
              <w:righ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6</w:t>
            </w:r>
          </w:p>
        </w:tc>
        <w:tc>
          <w:tcPr>
            <w:tcW w:w="2272" w:type="dxa"/>
            <w:tcBorders>
              <w:lef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1</w:t>
            </w:r>
          </w:p>
        </w:tc>
      </w:tr>
      <w:tr w:rsidR="00CD1FFA" w:rsidRPr="006F2E0A" w:rsidTr="00F63CDF">
        <w:tc>
          <w:tcPr>
            <w:tcW w:w="4428" w:type="dxa"/>
          </w:tcPr>
          <w:p w:rsidR="00CD1FFA" w:rsidRPr="006F2E0A" w:rsidRDefault="00CD1FFA" w:rsidP="00F63CDF">
            <w:pPr>
              <w:tabs>
                <w:tab w:val="left" w:pos="768"/>
              </w:tabs>
              <w:rPr>
                <w:rFonts w:ascii="Times New Roman" w:hAnsi="Times New Roman"/>
              </w:rPr>
            </w:pPr>
            <w:r w:rsidRPr="006F2E0A">
              <w:rPr>
                <w:rFonts w:ascii="Times New Roman" w:hAnsi="Times New Roman"/>
              </w:rPr>
              <w:t>Из них, нуждающихся в замене</w:t>
            </w:r>
          </w:p>
        </w:tc>
        <w:tc>
          <w:tcPr>
            <w:tcW w:w="1260" w:type="dxa"/>
          </w:tcPr>
          <w:p w:rsidR="00CD1FFA" w:rsidRPr="006F2E0A" w:rsidRDefault="00CD1FFA" w:rsidP="00F63CDF">
            <w:pPr>
              <w:tabs>
                <w:tab w:val="left" w:pos="768"/>
              </w:tabs>
              <w:jc w:val="center"/>
              <w:rPr>
                <w:rFonts w:ascii="Times New Roman" w:hAnsi="Times New Roman"/>
              </w:rPr>
            </w:pPr>
            <w:r w:rsidRPr="006F2E0A">
              <w:rPr>
                <w:rFonts w:ascii="Times New Roman" w:hAnsi="Times New Roman"/>
              </w:rPr>
              <w:t>Км.</w:t>
            </w:r>
          </w:p>
        </w:tc>
        <w:tc>
          <w:tcPr>
            <w:tcW w:w="1980" w:type="dxa"/>
            <w:tcBorders>
              <w:righ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w:t>
            </w:r>
          </w:p>
        </w:tc>
        <w:tc>
          <w:tcPr>
            <w:tcW w:w="2272" w:type="dxa"/>
            <w:tcBorders>
              <w:lef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w:t>
            </w:r>
          </w:p>
        </w:tc>
      </w:tr>
      <w:tr w:rsidR="00CD1FFA" w:rsidRPr="006F2E0A" w:rsidTr="00F63CDF">
        <w:tc>
          <w:tcPr>
            <w:tcW w:w="4428" w:type="dxa"/>
          </w:tcPr>
          <w:p w:rsidR="00CD1FFA" w:rsidRPr="006F2E0A" w:rsidRDefault="00CD1FFA" w:rsidP="00F63CDF">
            <w:pPr>
              <w:tabs>
                <w:tab w:val="left" w:pos="768"/>
              </w:tabs>
              <w:rPr>
                <w:rFonts w:ascii="Times New Roman" w:hAnsi="Times New Roman"/>
              </w:rPr>
            </w:pPr>
            <w:r w:rsidRPr="006F2E0A">
              <w:rPr>
                <w:rFonts w:ascii="Times New Roman" w:hAnsi="Times New Roman"/>
              </w:rPr>
              <w:t>топливо</w:t>
            </w:r>
          </w:p>
        </w:tc>
        <w:tc>
          <w:tcPr>
            <w:tcW w:w="1260" w:type="dxa"/>
          </w:tcPr>
          <w:p w:rsidR="00CD1FFA" w:rsidRPr="006F2E0A" w:rsidRDefault="00CD1FFA" w:rsidP="00F63CDF">
            <w:pPr>
              <w:tabs>
                <w:tab w:val="left" w:pos="768"/>
              </w:tabs>
              <w:jc w:val="center"/>
              <w:rPr>
                <w:rFonts w:ascii="Times New Roman" w:hAnsi="Times New Roman"/>
              </w:rPr>
            </w:pPr>
          </w:p>
        </w:tc>
        <w:tc>
          <w:tcPr>
            <w:tcW w:w="1980" w:type="dxa"/>
            <w:tcBorders>
              <w:right w:val="single" w:sz="4" w:space="0" w:color="auto"/>
            </w:tcBorders>
          </w:tcPr>
          <w:p w:rsidR="00CD1FFA" w:rsidRPr="006F2E0A" w:rsidRDefault="00CD1FFA" w:rsidP="00F63CDF">
            <w:pPr>
              <w:tabs>
                <w:tab w:val="left" w:pos="768"/>
              </w:tabs>
              <w:jc w:val="center"/>
              <w:rPr>
                <w:rFonts w:ascii="Times New Roman" w:hAnsi="Times New Roman"/>
              </w:rPr>
            </w:pPr>
            <w:r w:rsidRPr="006F2E0A">
              <w:rPr>
                <w:rFonts w:ascii="Times New Roman" w:hAnsi="Times New Roman"/>
              </w:rPr>
              <w:t>уголь</w:t>
            </w:r>
          </w:p>
        </w:tc>
        <w:tc>
          <w:tcPr>
            <w:tcW w:w="2272" w:type="dxa"/>
            <w:tcBorders>
              <w:lef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уголь</w:t>
            </w:r>
          </w:p>
        </w:tc>
      </w:tr>
      <w:tr w:rsidR="00CD1FFA" w:rsidRPr="006F2E0A" w:rsidTr="00F63CDF">
        <w:tc>
          <w:tcPr>
            <w:tcW w:w="4428" w:type="dxa"/>
          </w:tcPr>
          <w:p w:rsidR="00CD1FFA" w:rsidRPr="006F2E0A" w:rsidRDefault="00CD1FFA" w:rsidP="00F63CDF">
            <w:pPr>
              <w:tabs>
                <w:tab w:val="left" w:pos="768"/>
              </w:tabs>
              <w:rPr>
                <w:rFonts w:ascii="Times New Roman" w:hAnsi="Times New Roman"/>
              </w:rPr>
            </w:pPr>
            <w:r w:rsidRPr="006F2E0A">
              <w:rPr>
                <w:rFonts w:ascii="Times New Roman" w:hAnsi="Times New Roman"/>
              </w:rPr>
              <w:t>Расход  топлива по норме</w:t>
            </w:r>
          </w:p>
        </w:tc>
        <w:tc>
          <w:tcPr>
            <w:tcW w:w="1260" w:type="dxa"/>
          </w:tcPr>
          <w:p w:rsidR="00CD1FFA" w:rsidRPr="006F2E0A" w:rsidRDefault="00CD1FFA" w:rsidP="00F63CDF">
            <w:pPr>
              <w:tabs>
                <w:tab w:val="left" w:pos="768"/>
              </w:tabs>
              <w:jc w:val="center"/>
              <w:rPr>
                <w:rFonts w:ascii="Times New Roman" w:hAnsi="Times New Roman"/>
              </w:rPr>
            </w:pPr>
            <w:r w:rsidRPr="006F2E0A">
              <w:rPr>
                <w:rFonts w:ascii="Times New Roman" w:hAnsi="Times New Roman"/>
              </w:rPr>
              <w:t>Т</w:t>
            </w:r>
          </w:p>
        </w:tc>
        <w:tc>
          <w:tcPr>
            <w:tcW w:w="1980" w:type="dxa"/>
            <w:tcBorders>
              <w:righ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752</w:t>
            </w:r>
          </w:p>
        </w:tc>
        <w:tc>
          <w:tcPr>
            <w:tcW w:w="2272" w:type="dxa"/>
            <w:tcBorders>
              <w:lef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298</w:t>
            </w:r>
          </w:p>
        </w:tc>
      </w:tr>
      <w:tr w:rsidR="00CD1FFA" w:rsidRPr="006F2E0A" w:rsidTr="00F63CDF">
        <w:tc>
          <w:tcPr>
            <w:tcW w:w="4428" w:type="dxa"/>
          </w:tcPr>
          <w:p w:rsidR="00CD1FFA" w:rsidRPr="006F2E0A" w:rsidRDefault="00CD1FFA" w:rsidP="00F63CDF">
            <w:pPr>
              <w:tabs>
                <w:tab w:val="left" w:pos="768"/>
              </w:tabs>
              <w:rPr>
                <w:rFonts w:ascii="Times New Roman" w:hAnsi="Times New Roman"/>
              </w:rPr>
            </w:pPr>
            <w:r w:rsidRPr="006F2E0A">
              <w:rPr>
                <w:rFonts w:ascii="Times New Roman" w:hAnsi="Times New Roman"/>
              </w:rPr>
              <w:t>Произведено тепловой энергии за год</w:t>
            </w:r>
          </w:p>
        </w:tc>
        <w:tc>
          <w:tcPr>
            <w:tcW w:w="1260" w:type="dxa"/>
          </w:tcPr>
          <w:p w:rsidR="00CD1FFA" w:rsidRPr="006F2E0A" w:rsidRDefault="00CD1FFA" w:rsidP="00F63CDF">
            <w:pPr>
              <w:tabs>
                <w:tab w:val="left" w:pos="768"/>
              </w:tabs>
              <w:jc w:val="center"/>
              <w:rPr>
                <w:rFonts w:ascii="Times New Roman" w:hAnsi="Times New Roman"/>
              </w:rPr>
            </w:pPr>
            <w:r w:rsidRPr="006F2E0A">
              <w:rPr>
                <w:rFonts w:ascii="Times New Roman" w:hAnsi="Times New Roman"/>
              </w:rPr>
              <w:t>Гкал</w:t>
            </w:r>
          </w:p>
        </w:tc>
        <w:tc>
          <w:tcPr>
            <w:tcW w:w="1980" w:type="dxa"/>
            <w:tcBorders>
              <w:righ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2234</w:t>
            </w:r>
          </w:p>
        </w:tc>
        <w:tc>
          <w:tcPr>
            <w:tcW w:w="2272" w:type="dxa"/>
            <w:tcBorders>
              <w:lef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856</w:t>
            </w:r>
          </w:p>
        </w:tc>
      </w:tr>
      <w:tr w:rsidR="00CD1FFA" w:rsidRPr="006F2E0A" w:rsidTr="00F63CDF">
        <w:tc>
          <w:tcPr>
            <w:tcW w:w="4428" w:type="dxa"/>
          </w:tcPr>
          <w:p w:rsidR="00CD1FFA" w:rsidRPr="006F2E0A" w:rsidRDefault="00CD1FFA" w:rsidP="00F63CDF">
            <w:pPr>
              <w:tabs>
                <w:tab w:val="left" w:pos="768"/>
              </w:tabs>
              <w:rPr>
                <w:rFonts w:ascii="Times New Roman" w:hAnsi="Times New Roman"/>
              </w:rPr>
            </w:pPr>
            <w:r w:rsidRPr="006F2E0A">
              <w:rPr>
                <w:rFonts w:ascii="Times New Roman" w:hAnsi="Times New Roman"/>
              </w:rPr>
              <w:t>Полезный отпуск тепловой энергии  в год</w:t>
            </w:r>
          </w:p>
        </w:tc>
        <w:tc>
          <w:tcPr>
            <w:tcW w:w="1260" w:type="dxa"/>
          </w:tcPr>
          <w:p w:rsidR="00CD1FFA" w:rsidRPr="006F2E0A" w:rsidRDefault="00CD1FFA" w:rsidP="00F63CDF">
            <w:pPr>
              <w:tabs>
                <w:tab w:val="left" w:pos="768"/>
              </w:tabs>
              <w:jc w:val="center"/>
              <w:rPr>
                <w:rFonts w:ascii="Times New Roman" w:hAnsi="Times New Roman"/>
              </w:rPr>
            </w:pPr>
            <w:r w:rsidRPr="006F2E0A">
              <w:rPr>
                <w:rFonts w:ascii="Times New Roman" w:hAnsi="Times New Roman"/>
              </w:rPr>
              <w:t>Гкал</w:t>
            </w:r>
          </w:p>
        </w:tc>
        <w:tc>
          <w:tcPr>
            <w:tcW w:w="1980" w:type="dxa"/>
            <w:tcBorders>
              <w:righ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2256</w:t>
            </w:r>
          </w:p>
        </w:tc>
        <w:tc>
          <w:tcPr>
            <w:tcW w:w="2272" w:type="dxa"/>
            <w:tcBorders>
              <w:lef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606</w:t>
            </w:r>
          </w:p>
        </w:tc>
      </w:tr>
      <w:tr w:rsidR="00CD1FFA" w:rsidRPr="006F2E0A" w:rsidTr="00F63CDF">
        <w:tc>
          <w:tcPr>
            <w:tcW w:w="4428" w:type="dxa"/>
          </w:tcPr>
          <w:p w:rsidR="00CD1FFA" w:rsidRPr="006F2E0A" w:rsidRDefault="00CD1FFA" w:rsidP="00F63CDF">
            <w:pPr>
              <w:tabs>
                <w:tab w:val="left" w:pos="768"/>
              </w:tabs>
              <w:rPr>
                <w:rFonts w:ascii="Times New Roman" w:hAnsi="Times New Roman"/>
              </w:rPr>
            </w:pPr>
            <w:r w:rsidRPr="006F2E0A">
              <w:rPr>
                <w:rFonts w:ascii="Times New Roman" w:hAnsi="Times New Roman"/>
              </w:rPr>
              <w:t>В том числе населению</w:t>
            </w:r>
          </w:p>
        </w:tc>
        <w:tc>
          <w:tcPr>
            <w:tcW w:w="1260" w:type="dxa"/>
          </w:tcPr>
          <w:p w:rsidR="00CD1FFA" w:rsidRPr="006F2E0A" w:rsidRDefault="00CD1FFA" w:rsidP="00F63CDF">
            <w:pPr>
              <w:tabs>
                <w:tab w:val="left" w:pos="768"/>
              </w:tabs>
              <w:jc w:val="center"/>
              <w:rPr>
                <w:rFonts w:ascii="Times New Roman" w:hAnsi="Times New Roman"/>
              </w:rPr>
            </w:pPr>
            <w:r w:rsidRPr="006F2E0A">
              <w:rPr>
                <w:rFonts w:ascii="Times New Roman" w:hAnsi="Times New Roman"/>
              </w:rPr>
              <w:t>Гкал</w:t>
            </w:r>
          </w:p>
        </w:tc>
        <w:tc>
          <w:tcPr>
            <w:tcW w:w="1980" w:type="dxa"/>
            <w:tcBorders>
              <w:righ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881</w:t>
            </w:r>
          </w:p>
        </w:tc>
        <w:tc>
          <w:tcPr>
            <w:tcW w:w="2272" w:type="dxa"/>
            <w:tcBorders>
              <w:lef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239</w:t>
            </w:r>
          </w:p>
        </w:tc>
      </w:tr>
      <w:tr w:rsidR="00CD1FFA" w:rsidRPr="006F2E0A" w:rsidTr="00F63CDF">
        <w:tc>
          <w:tcPr>
            <w:tcW w:w="4428" w:type="dxa"/>
          </w:tcPr>
          <w:p w:rsidR="00CD1FFA" w:rsidRPr="006F2E0A" w:rsidRDefault="00CD1FFA" w:rsidP="00F63CDF">
            <w:pPr>
              <w:tabs>
                <w:tab w:val="left" w:pos="768"/>
              </w:tabs>
              <w:rPr>
                <w:rFonts w:ascii="Times New Roman" w:hAnsi="Times New Roman"/>
              </w:rPr>
            </w:pPr>
            <w:r w:rsidRPr="006F2E0A">
              <w:rPr>
                <w:rFonts w:ascii="Times New Roman" w:hAnsi="Times New Roman"/>
              </w:rPr>
              <w:t>Бюджетофинансируемым организациям</w:t>
            </w:r>
          </w:p>
        </w:tc>
        <w:tc>
          <w:tcPr>
            <w:tcW w:w="1260" w:type="dxa"/>
          </w:tcPr>
          <w:p w:rsidR="00CD1FFA" w:rsidRPr="006F2E0A" w:rsidRDefault="00CD1FFA" w:rsidP="00F63CDF">
            <w:pPr>
              <w:tabs>
                <w:tab w:val="left" w:pos="768"/>
              </w:tabs>
              <w:jc w:val="center"/>
              <w:rPr>
                <w:rFonts w:ascii="Times New Roman" w:hAnsi="Times New Roman"/>
              </w:rPr>
            </w:pPr>
            <w:r w:rsidRPr="006F2E0A">
              <w:rPr>
                <w:rFonts w:ascii="Times New Roman" w:hAnsi="Times New Roman"/>
              </w:rPr>
              <w:t>Гкал</w:t>
            </w:r>
          </w:p>
        </w:tc>
        <w:tc>
          <w:tcPr>
            <w:tcW w:w="1980" w:type="dxa"/>
            <w:tcBorders>
              <w:righ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1300</w:t>
            </w:r>
          </w:p>
        </w:tc>
        <w:tc>
          <w:tcPr>
            <w:tcW w:w="2272" w:type="dxa"/>
            <w:tcBorders>
              <w:lef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324</w:t>
            </w:r>
          </w:p>
        </w:tc>
      </w:tr>
      <w:tr w:rsidR="00CD1FFA" w:rsidRPr="006F2E0A" w:rsidTr="00F63CDF">
        <w:tc>
          <w:tcPr>
            <w:tcW w:w="4428" w:type="dxa"/>
          </w:tcPr>
          <w:p w:rsidR="00CD1FFA" w:rsidRPr="006F2E0A" w:rsidRDefault="00CD1FFA" w:rsidP="00F63CDF">
            <w:pPr>
              <w:tabs>
                <w:tab w:val="left" w:pos="768"/>
              </w:tabs>
              <w:rPr>
                <w:rFonts w:ascii="Times New Roman" w:hAnsi="Times New Roman"/>
              </w:rPr>
            </w:pPr>
            <w:r w:rsidRPr="006F2E0A">
              <w:rPr>
                <w:rFonts w:ascii="Times New Roman" w:hAnsi="Times New Roman"/>
              </w:rPr>
              <w:t>Прочим  предприятиям</w:t>
            </w:r>
          </w:p>
        </w:tc>
        <w:tc>
          <w:tcPr>
            <w:tcW w:w="1260" w:type="dxa"/>
          </w:tcPr>
          <w:p w:rsidR="00CD1FFA" w:rsidRPr="006F2E0A" w:rsidRDefault="00CD1FFA" w:rsidP="00F63CDF">
            <w:pPr>
              <w:tabs>
                <w:tab w:val="left" w:pos="768"/>
              </w:tabs>
              <w:jc w:val="center"/>
              <w:rPr>
                <w:rFonts w:ascii="Times New Roman" w:hAnsi="Times New Roman"/>
              </w:rPr>
            </w:pPr>
            <w:r w:rsidRPr="006F2E0A">
              <w:rPr>
                <w:rFonts w:ascii="Times New Roman" w:hAnsi="Times New Roman"/>
              </w:rPr>
              <w:t>Гкал</w:t>
            </w:r>
          </w:p>
        </w:tc>
        <w:tc>
          <w:tcPr>
            <w:tcW w:w="1980" w:type="dxa"/>
            <w:tcBorders>
              <w:righ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75</w:t>
            </w:r>
          </w:p>
        </w:tc>
        <w:tc>
          <w:tcPr>
            <w:tcW w:w="2272" w:type="dxa"/>
            <w:tcBorders>
              <w:lef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43</w:t>
            </w:r>
          </w:p>
        </w:tc>
      </w:tr>
      <w:tr w:rsidR="00CD1FFA" w:rsidRPr="006F2E0A" w:rsidTr="00F63CDF">
        <w:tc>
          <w:tcPr>
            <w:tcW w:w="4428" w:type="dxa"/>
          </w:tcPr>
          <w:p w:rsidR="00CD1FFA" w:rsidRPr="006F2E0A" w:rsidRDefault="00CD1FFA" w:rsidP="00F63CDF">
            <w:pPr>
              <w:tabs>
                <w:tab w:val="left" w:pos="768"/>
              </w:tabs>
              <w:rPr>
                <w:rFonts w:ascii="Times New Roman" w:hAnsi="Times New Roman"/>
              </w:rPr>
            </w:pPr>
            <w:r>
              <w:rPr>
                <w:rFonts w:ascii="Times New Roman" w:hAnsi="Times New Roman"/>
              </w:rPr>
              <w:t>Расход угля Фактически</w:t>
            </w:r>
          </w:p>
        </w:tc>
        <w:tc>
          <w:tcPr>
            <w:tcW w:w="1260" w:type="dxa"/>
          </w:tcPr>
          <w:p w:rsidR="00CD1FFA" w:rsidRPr="006F2E0A" w:rsidRDefault="00CD1FFA" w:rsidP="00F63CDF">
            <w:pPr>
              <w:tabs>
                <w:tab w:val="left" w:pos="768"/>
              </w:tabs>
              <w:jc w:val="center"/>
              <w:rPr>
                <w:rFonts w:ascii="Times New Roman" w:hAnsi="Times New Roman"/>
              </w:rPr>
            </w:pPr>
            <w:r>
              <w:rPr>
                <w:rFonts w:ascii="Times New Roman" w:hAnsi="Times New Roman"/>
              </w:rPr>
              <w:t>Т</w:t>
            </w:r>
          </w:p>
        </w:tc>
        <w:tc>
          <w:tcPr>
            <w:tcW w:w="1980" w:type="dxa"/>
            <w:tcBorders>
              <w:righ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776</w:t>
            </w:r>
          </w:p>
        </w:tc>
        <w:tc>
          <w:tcPr>
            <w:tcW w:w="2272" w:type="dxa"/>
            <w:tcBorders>
              <w:left w:val="single" w:sz="4" w:space="0" w:color="auto"/>
            </w:tcBorders>
          </w:tcPr>
          <w:p w:rsidR="00CD1FFA" w:rsidRPr="006F2E0A" w:rsidRDefault="00CD1FFA" w:rsidP="00F63CDF">
            <w:pPr>
              <w:tabs>
                <w:tab w:val="left" w:pos="768"/>
              </w:tabs>
              <w:jc w:val="center"/>
              <w:rPr>
                <w:rFonts w:ascii="Times New Roman" w:hAnsi="Times New Roman"/>
              </w:rPr>
            </w:pPr>
            <w:r>
              <w:rPr>
                <w:rFonts w:ascii="Times New Roman" w:hAnsi="Times New Roman"/>
              </w:rPr>
              <w:t>257</w:t>
            </w:r>
          </w:p>
        </w:tc>
      </w:tr>
    </w:tbl>
    <w:p w:rsidR="00CD1FFA" w:rsidRPr="00514C0D" w:rsidRDefault="00CD1FFA" w:rsidP="00CD1FFA">
      <w:pPr>
        <w:ind w:firstLine="567"/>
        <w:jc w:val="both"/>
        <w:rPr>
          <w:rFonts w:ascii="Times New Roman" w:hAnsi="Times New Roman"/>
        </w:rPr>
      </w:pPr>
      <w:r w:rsidRPr="00514C0D">
        <w:rPr>
          <w:rFonts w:ascii="Times New Roman" w:hAnsi="Times New Roman"/>
        </w:rPr>
        <w:t>Объекты теплоснабжения (</w:t>
      </w:r>
      <w:r>
        <w:rPr>
          <w:rFonts w:ascii="Times New Roman" w:hAnsi="Times New Roman"/>
        </w:rPr>
        <w:t xml:space="preserve">2 </w:t>
      </w:r>
      <w:r w:rsidRPr="00514C0D">
        <w:rPr>
          <w:rFonts w:ascii="Times New Roman" w:hAnsi="Times New Roman"/>
        </w:rPr>
        <w:t>котельн</w:t>
      </w:r>
      <w:r>
        <w:rPr>
          <w:rFonts w:ascii="Times New Roman" w:hAnsi="Times New Roman"/>
        </w:rPr>
        <w:t>ые</w:t>
      </w:r>
      <w:r w:rsidRPr="00514C0D">
        <w:rPr>
          <w:rFonts w:ascii="Times New Roman" w:hAnsi="Times New Roman"/>
        </w:rPr>
        <w:t>, оборудование котельн</w:t>
      </w:r>
      <w:r>
        <w:rPr>
          <w:rFonts w:ascii="Times New Roman" w:hAnsi="Times New Roman"/>
        </w:rPr>
        <w:t>ых</w:t>
      </w:r>
      <w:r w:rsidRPr="00514C0D">
        <w:rPr>
          <w:rFonts w:ascii="Times New Roman" w:hAnsi="Times New Roman"/>
        </w:rPr>
        <w:t>, тепло</w:t>
      </w:r>
      <w:r>
        <w:rPr>
          <w:rFonts w:ascii="Times New Roman" w:hAnsi="Times New Roman"/>
        </w:rPr>
        <w:t>вые сети</w:t>
      </w:r>
      <w:r w:rsidRPr="00514C0D">
        <w:rPr>
          <w:rFonts w:ascii="Times New Roman" w:hAnsi="Times New Roman"/>
        </w:rPr>
        <w:t xml:space="preserve">) находятся </w:t>
      </w:r>
      <w:r w:rsidRPr="00D97756">
        <w:rPr>
          <w:rFonts w:ascii="Times New Roman" w:hAnsi="Times New Roman"/>
        </w:rPr>
        <w:t>в муниципальной собственности и переданы на праве хозяйственного ведения в МУП ЖКХ</w:t>
      </w:r>
      <w:r w:rsidRPr="00514C0D">
        <w:rPr>
          <w:rFonts w:ascii="Times New Roman" w:hAnsi="Times New Roman"/>
        </w:rPr>
        <w:t xml:space="preserve"> «</w:t>
      </w:r>
      <w:r>
        <w:rPr>
          <w:rFonts w:ascii="Times New Roman" w:hAnsi="Times New Roman"/>
        </w:rPr>
        <w:t>Петраковское</w:t>
      </w:r>
      <w:r w:rsidRPr="00514C0D">
        <w:rPr>
          <w:rFonts w:ascii="Times New Roman" w:hAnsi="Times New Roman"/>
        </w:rPr>
        <w:t xml:space="preserve">» для надежного теплоснабжения населения, объектов соцкультбыта </w:t>
      </w:r>
      <w:r>
        <w:rPr>
          <w:rFonts w:ascii="Times New Roman" w:hAnsi="Times New Roman"/>
        </w:rPr>
        <w:t>и сельхозпроизводителей</w:t>
      </w:r>
      <w:r w:rsidRPr="00514C0D">
        <w:rPr>
          <w:rFonts w:ascii="Times New Roman" w:hAnsi="Times New Roman"/>
        </w:rPr>
        <w:t xml:space="preserve"> и поддержания имущества в работоспособном состоянии.</w:t>
      </w:r>
    </w:p>
    <w:p w:rsidR="00CD1FFA" w:rsidRPr="00D97756" w:rsidRDefault="00CD1FFA" w:rsidP="00CD1FFA">
      <w:pPr>
        <w:shd w:val="clear" w:color="auto" w:fill="FFFFFF"/>
        <w:tabs>
          <w:tab w:val="left" w:pos="768"/>
        </w:tabs>
        <w:jc w:val="both"/>
        <w:rPr>
          <w:rFonts w:ascii="Times New Roman" w:hAnsi="Times New Roman"/>
        </w:rPr>
      </w:pPr>
      <w:r w:rsidRPr="00514C0D">
        <w:rPr>
          <w:rFonts w:ascii="Times New Roman" w:hAnsi="Times New Roman"/>
        </w:rPr>
        <w:t>К системе отопления подключены объекты социальной сферы (2 школы, , Дом</w:t>
      </w:r>
      <w:r>
        <w:rPr>
          <w:rFonts w:ascii="Times New Roman" w:hAnsi="Times New Roman"/>
        </w:rPr>
        <w:t>а</w:t>
      </w:r>
      <w:r w:rsidRPr="00514C0D">
        <w:rPr>
          <w:rFonts w:ascii="Times New Roman" w:hAnsi="Times New Roman"/>
        </w:rPr>
        <w:t xml:space="preserve"> культуры, </w:t>
      </w:r>
      <w:r>
        <w:rPr>
          <w:rFonts w:ascii="Times New Roman" w:hAnsi="Times New Roman"/>
        </w:rPr>
        <w:t xml:space="preserve">2 ФАП) 2 </w:t>
      </w:r>
      <w:r w:rsidRPr="00D97756">
        <w:rPr>
          <w:rFonts w:ascii="Times New Roman" w:hAnsi="Times New Roman"/>
        </w:rPr>
        <w:t>почтовых отделения ,2 узла связи, 5 магазинов, объекты сельхозпроизводителей.</w:t>
      </w:r>
    </w:p>
    <w:p w:rsidR="00CD1FFA" w:rsidRPr="00D97756" w:rsidRDefault="00CD1FFA" w:rsidP="00CD1FFA">
      <w:pPr>
        <w:shd w:val="clear" w:color="auto" w:fill="FFFFFF"/>
        <w:tabs>
          <w:tab w:val="left" w:pos="768"/>
        </w:tabs>
        <w:ind w:firstLine="720"/>
        <w:jc w:val="both"/>
        <w:rPr>
          <w:rFonts w:ascii="Times New Roman" w:hAnsi="Times New Roman"/>
        </w:rPr>
      </w:pPr>
      <w:r w:rsidRPr="00D97756">
        <w:rPr>
          <w:rFonts w:ascii="Times New Roman" w:hAnsi="Times New Roman"/>
        </w:rPr>
        <w:t xml:space="preserve">Основные объекты теплоснабжения – центральная котельная в с.Петраки (введена в эксплуатацию в </w:t>
      </w:r>
      <w:smartTag w:uri="urn:schemas-microsoft-com:office:smarttags" w:element="metricconverter">
        <w:smartTagPr>
          <w:attr w:name="ProductID" w:val="1976 г"/>
        </w:smartTagPr>
        <w:r w:rsidRPr="00D97756">
          <w:rPr>
            <w:rFonts w:ascii="Times New Roman" w:hAnsi="Times New Roman"/>
          </w:rPr>
          <w:t>1976 г</w:t>
        </w:r>
      </w:smartTag>
      <w:r w:rsidRPr="00D97756">
        <w:rPr>
          <w:rFonts w:ascii="Times New Roman" w:hAnsi="Times New Roman"/>
        </w:rPr>
        <w:t xml:space="preserve">.), котельная д. Маландино(введена в эксплуатацию в </w:t>
      </w:r>
      <w:smartTag w:uri="urn:schemas-microsoft-com:office:smarttags" w:element="metricconverter">
        <w:smartTagPr>
          <w:attr w:name="ProductID" w:val="1998 г"/>
        </w:smartTagPr>
        <w:r w:rsidRPr="00D97756">
          <w:rPr>
            <w:rFonts w:ascii="Times New Roman" w:hAnsi="Times New Roman"/>
          </w:rPr>
          <w:t>1998 г</w:t>
        </w:r>
      </w:smartTag>
      <w:r w:rsidRPr="00D97756">
        <w:rPr>
          <w:rFonts w:ascii="Times New Roman" w:hAnsi="Times New Roman"/>
        </w:rPr>
        <w:t xml:space="preserve">.), теплотрасса 1км в с.Петраки ,теплотрасса </w:t>
      </w:r>
      <w:smartTag w:uri="urn:schemas-microsoft-com:office:smarttags" w:element="metricconverter">
        <w:smartTagPr>
          <w:attr w:name="ProductID" w:val="6 км"/>
        </w:smartTagPr>
        <w:r w:rsidRPr="00D97756">
          <w:rPr>
            <w:rFonts w:ascii="Times New Roman" w:hAnsi="Times New Roman"/>
          </w:rPr>
          <w:t>6 км</w:t>
        </w:r>
      </w:smartTag>
      <w:r w:rsidRPr="00D97756">
        <w:rPr>
          <w:rFonts w:ascii="Times New Roman" w:hAnsi="Times New Roman"/>
        </w:rPr>
        <w:t xml:space="preserve"> Капитальный ремонт  котельной с. Петраки проводился собственными  силами обслуживающей организации при финансировании из местного бюджета </w:t>
      </w:r>
      <w:r>
        <w:rPr>
          <w:rFonts w:ascii="Times New Roman" w:hAnsi="Times New Roman"/>
        </w:rPr>
        <w:t xml:space="preserve">. </w:t>
      </w:r>
      <w:r w:rsidRPr="00D97756">
        <w:rPr>
          <w:rFonts w:ascii="Times New Roman" w:hAnsi="Times New Roman"/>
        </w:rPr>
        <w:t>Котельная работает на твердом топливе (угле).</w:t>
      </w:r>
    </w:p>
    <w:p w:rsidR="00CD1FFA" w:rsidRPr="00D97756" w:rsidRDefault="00CD1FFA" w:rsidP="00CD1FFA">
      <w:pPr>
        <w:shd w:val="clear" w:color="auto" w:fill="FFFFFF"/>
        <w:tabs>
          <w:tab w:val="left" w:pos="768"/>
        </w:tabs>
        <w:ind w:firstLine="720"/>
        <w:jc w:val="both"/>
        <w:rPr>
          <w:rFonts w:ascii="Times New Roman" w:hAnsi="Times New Roman"/>
        </w:rPr>
      </w:pPr>
      <w:r w:rsidRPr="00D97756">
        <w:rPr>
          <w:rFonts w:ascii="Times New Roman" w:hAnsi="Times New Roman"/>
        </w:rPr>
        <w:t>В качестве теплоносителя для системы отопления является подогретая  вода.</w:t>
      </w:r>
    </w:p>
    <w:p w:rsidR="00CD1FFA" w:rsidRPr="00D97756" w:rsidRDefault="00CD1FFA" w:rsidP="00CD1FFA">
      <w:pPr>
        <w:shd w:val="clear" w:color="auto" w:fill="FFFFFF"/>
        <w:tabs>
          <w:tab w:val="left" w:pos="768"/>
        </w:tabs>
        <w:jc w:val="both"/>
        <w:rPr>
          <w:rFonts w:ascii="Times New Roman" w:hAnsi="Times New Roman"/>
        </w:rPr>
      </w:pPr>
      <w:r w:rsidRPr="00D97756">
        <w:rPr>
          <w:rFonts w:ascii="Times New Roman" w:hAnsi="Times New Roman"/>
        </w:rPr>
        <w:t xml:space="preserve">В котельной с. Петраки  установлено три </w:t>
      </w:r>
      <w:r>
        <w:rPr>
          <w:rFonts w:ascii="Times New Roman" w:hAnsi="Times New Roman"/>
        </w:rPr>
        <w:t>рабочих  котла: КРВ-1,28</w:t>
      </w:r>
      <w:r w:rsidRPr="00D97756">
        <w:rPr>
          <w:rFonts w:ascii="Times New Roman" w:hAnsi="Times New Roman"/>
        </w:rPr>
        <w:t>, два дымососа, два сетевых насоса, два насоса подпитки, три поддува. Оборудование котельной д. Маландино установлено</w:t>
      </w:r>
      <w:r>
        <w:rPr>
          <w:rFonts w:ascii="Times New Roman" w:hAnsi="Times New Roman"/>
        </w:rPr>
        <w:t>,</w:t>
      </w:r>
      <w:r w:rsidRPr="00D97756">
        <w:rPr>
          <w:rFonts w:ascii="Times New Roman" w:hAnsi="Times New Roman"/>
        </w:rPr>
        <w:t xml:space="preserve"> 2 рабочих котла:КВ</w:t>
      </w:r>
      <w:r>
        <w:rPr>
          <w:rFonts w:ascii="Times New Roman" w:hAnsi="Times New Roman"/>
        </w:rPr>
        <w:t>Р-1,25-2018</w:t>
      </w:r>
      <w:r w:rsidRPr="00D97756">
        <w:rPr>
          <w:rFonts w:ascii="Times New Roman" w:hAnsi="Times New Roman"/>
        </w:rPr>
        <w:t xml:space="preserve"> г</w:t>
      </w:r>
      <w:r>
        <w:rPr>
          <w:rFonts w:ascii="Times New Roman" w:hAnsi="Times New Roman"/>
        </w:rPr>
        <w:t>.в, 2 котла КВЗр047-2016</w:t>
      </w:r>
      <w:r w:rsidRPr="00D97756">
        <w:rPr>
          <w:rFonts w:ascii="Times New Roman" w:hAnsi="Times New Roman"/>
        </w:rPr>
        <w:t xml:space="preserve"> г.в.</w:t>
      </w:r>
    </w:p>
    <w:p w:rsidR="00CD1FFA" w:rsidRPr="00D97756" w:rsidRDefault="00CD1FFA" w:rsidP="00CD1FFA">
      <w:pPr>
        <w:shd w:val="clear" w:color="auto" w:fill="FFFFFF"/>
        <w:tabs>
          <w:tab w:val="left" w:pos="768"/>
        </w:tabs>
        <w:ind w:firstLine="720"/>
        <w:jc w:val="both"/>
        <w:rPr>
          <w:rFonts w:ascii="Times New Roman" w:hAnsi="Times New Roman"/>
        </w:rPr>
      </w:pPr>
      <w:r w:rsidRPr="00D97756">
        <w:rPr>
          <w:rFonts w:ascii="Times New Roman" w:hAnsi="Times New Roman"/>
        </w:rPr>
        <w:t>Теплотрассу периодически заменяли участками по необходимости. Ремонтные работы теплотрассы проводились подручными средствами, без соблюдения стандартов и ГОСТов при подборе труб, с большим количеством сварочных швов. Под воздействием атмосферы и теплоизоляционных средств, трубы покрыты большим слоем коррозии. На протяжении эксплуатации теплотрассы проводилась замена некондиционных труб, непригодных для эксплуатации.</w:t>
      </w:r>
    </w:p>
    <w:p w:rsidR="00CD1FFA" w:rsidRPr="00F043B4" w:rsidRDefault="00CD1FFA" w:rsidP="00CD1FFA">
      <w:pPr>
        <w:autoSpaceDE w:val="0"/>
        <w:autoSpaceDN w:val="0"/>
        <w:adjustRightInd w:val="0"/>
        <w:jc w:val="both"/>
        <w:rPr>
          <w:rFonts w:ascii="Times New Roman" w:hAnsi="Times New Roman"/>
          <w:highlight w:val="yellow"/>
        </w:rPr>
      </w:pPr>
    </w:p>
    <w:p w:rsidR="00CD1FFA" w:rsidRPr="00B56589" w:rsidRDefault="00CD1FFA" w:rsidP="00CD1FFA">
      <w:pPr>
        <w:autoSpaceDE w:val="0"/>
        <w:autoSpaceDN w:val="0"/>
        <w:adjustRightInd w:val="0"/>
        <w:ind w:firstLine="709"/>
        <w:jc w:val="both"/>
        <w:rPr>
          <w:rFonts w:ascii="Times New Roman" w:hAnsi="Times New Roman"/>
        </w:rPr>
      </w:pPr>
    </w:p>
    <w:p w:rsidR="00CD1FFA" w:rsidRDefault="00CD1FFA" w:rsidP="00CD1FFA">
      <w:pPr>
        <w:pStyle w:val="2"/>
        <w:tabs>
          <w:tab w:val="left" w:pos="708"/>
        </w:tabs>
        <w:spacing w:before="0" w:after="0"/>
        <w:ind w:hanging="851"/>
        <w:jc w:val="center"/>
        <w:rPr>
          <w:i/>
          <w:spacing w:val="-5"/>
          <w:sz w:val="24"/>
        </w:rPr>
      </w:pPr>
    </w:p>
    <w:p w:rsidR="00CD1FFA" w:rsidRDefault="00CD1FFA" w:rsidP="00CD1FFA">
      <w:pPr>
        <w:pStyle w:val="2"/>
        <w:tabs>
          <w:tab w:val="left" w:pos="708"/>
        </w:tabs>
        <w:spacing w:before="0" w:after="0"/>
        <w:ind w:hanging="851"/>
        <w:jc w:val="center"/>
        <w:rPr>
          <w:i/>
          <w:spacing w:val="-5"/>
          <w:sz w:val="24"/>
        </w:rPr>
      </w:pPr>
    </w:p>
    <w:p w:rsidR="00CD1FFA" w:rsidRDefault="00CD1FFA" w:rsidP="00CD1FFA">
      <w:pPr>
        <w:pStyle w:val="2"/>
        <w:tabs>
          <w:tab w:val="left" w:pos="708"/>
        </w:tabs>
        <w:spacing w:before="0" w:after="0"/>
        <w:ind w:hanging="851"/>
        <w:jc w:val="center"/>
        <w:rPr>
          <w:i/>
          <w:spacing w:val="-5"/>
          <w:sz w:val="24"/>
        </w:rPr>
      </w:pPr>
    </w:p>
    <w:p w:rsidR="00CD1FFA" w:rsidRPr="006D51F0" w:rsidRDefault="00CD1FFA" w:rsidP="00CD1FFA">
      <w:pPr>
        <w:pStyle w:val="2"/>
        <w:tabs>
          <w:tab w:val="left" w:pos="708"/>
        </w:tabs>
        <w:spacing w:before="0" w:after="0"/>
        <w:ind w:hanging="851"/>
        <w:jc w:val="center"/>
        <w:rPr>
          <w:i/>
          <w:spacing w:val="-5"/>
          <w:sz w:val="24"/>
        </w:rPr>
      </w:pPr>
      <w:r w:rsidRPr="006D51F0">
        <w:rPr>
          <w:i/>
          <w:spacing w:val="-5"/>
          <w:sz w:val="24"/>
        </w:rPr>
        <w:lastRenderedPageBreak/>
        <w:t>3.3. Благоустройство</w:t>
      </w:r>
    </w:p>
    <w:p w:rsidR="00CD1FFA" w:rsidRPr="006D51F0" w:rsidRDefault="00CD1FFA" w:rsidP="00CD1FFA">
      <w:pPr>
        <w:pStyle w:val="2"/>
        <w:tabs>
          <w:tab w:val="left" w:pos="708"/>
        </w:tabs>
        <w:spacing w:before="0" w:after="0"/>
        <w:ind w:hanging="851"/>
        <w:jc w:val="center"/>
        <w:rPr>
          <w:i/>
          <w:spacing w:val="-5"/>
          <w:sz w:val="24"/>
        </w:rPr>
      </w:pPr>
      <w:r>
        <w:rPr>
          <w:i/>
          <w:spacing w:val="-5"/>
          <w:sz w:val="24"/>
        </w:rPr>
        <w:t>Накопление и транспортирование  твердых коммунальных отходов</w:t>
      </w:r>
      <w:r w:rsidRPr="006D51F0">
        <w:rPr>
          <w:i/>
          <w:spacing w:val="-5"/>
          <w:sz w:val="24"/>
        </w:rPr>
        <w:t xml:space="preserve"> на территории муниципального образования</w:t>
      </w:r>
    </w:p>
    <w:p w:rsidR="00CD1FFA" w:rsidRDefault="00CD1FFA" w:rsidP="00CD1FFA">
      <w:pPr>
        <w:pStyle w:val="2"/>
        <w:tabs>
          <w:tab w:val="left" w:pos="708"/>
        </w:tabs>
        <w:spacing w:before="0" w:after="0"/>
        <w:ind w:hanging="851"/>
        <w:jc w:val="center"/>
        <w:rPr>
          <w:b w:val="0"/>
          <w:i/>
          <w:spacing w:val="-5"/>
          <w:sz w:val="24"/>
        </w:rPr>
      </w:pPr>
      <w:r w:rsidRPr="006D51F0">
        <w:rPr>
          <w:i/>
          <w:spacing w:val="-5"/>
          <w:sz w:val="24"/>
        </w:rPr>
        <w:t xml:space="preserve"> </w:t>
      </w:r>
      <w:r>
        <w:rPr>
          <w:i/>
          <w:spacing w:val="-5"/>
          <w:sz w:val="24"/>
        </w:rPr>
        <w:t>Петраковского</w:t>
      </w:r>
      <w:r w:rsidRPr="006D51F0">
        <w:rPr>
          <w:i/>
          <w:spacing w:val="-5"/>
          <w:sz w:val="24"/>
        </w:rPr>
        <w:t xml:space="preserve"> сельсовета и перспектива ее развития</w:t>
      </w:r>
      <w:r w:rsidRPr="00B56589">
        <w:rPr>
          <w:b w:val="0"/>
          <w:i/>
          <w:spacing w:val="-5"/>
          <w:sz w:val="24"/>
        </w:rPr>
        <w:t>.</w:t>
      </w:r>
    </w:p>
    <w:p w:rsidR="00CD1FFA" w:rsidRPr="002A7C3E" w:rsidRDefault="00CD1FFA" w:rsidP="00CD1FFA">
      <w:pPr>
        <w:pStyle w:val="a"/>
        <w:numPr>
          <w:ilvl w:val="0"/>
          <w:numId w:val="0"/>
        </w:numPr>
        <w:spacing w:before="0" w:after="0"/>
        <w:ind w:firstLine="550"/>
        <w:jc w:val="both"/>
        <w:rPr>
          <w:b/>
          <w:color w:val="FF0000"/>
          <w:spacing w:val="-5"/>
          <w:szCs w:val="28"/>
        </w:rPr>
      </w:pPr>
      <w:r>
        <w:rPr>
          <w:szCs w:val="28"/>
        </w:rPr>
        <w:t>На территории</w:t>
      </w:r>
      <w:r w:rsidRPr="002A7C3E">
        <w:rPr>
          <w:szCs w:val="28"/>
        </w:rPr>
        <w:t xml:space="preserve"> муниципально</w:t>
      </w:r>
      <w:r>
        <w:rPr>
          <w:szCs w:val="28"/>
        </w:rPr>
        <w:t>го</w:t>
      </w:r>
      <w:r w:rsidRPr="002A7C3E">
        <w:rPr>
          <w:szCs w:val="28"/>
        </w:rPr>
        <w:t xml:space="preserve"> образовани</w:t>
      </w:r>
      <w:r>
        <w:rPr>
          <w:szCs w:val="28"/>
        </w:rPr>
        <w:t>я</w:t>
      </w:r>
      <w:r w:rsidRPr="002A7C3E">
        <w:rPr>
          <w:szCs w:val="28"/>
        </w:rPr>
        <w:t xml:space="preserve"> </w:t>
      </w:r>
      <w:r>
        <w:rPr>
          <w:szCs w:val="28"/>
        </w:rPr>
        <w:t>Петраковского</w:t>
      </w:r>
      <w:r w:rsidRPr="002A7C3E">
        <w:rPr>
          <w:szCs w:val="28"/>
        </w:rPr>
        <w:t xml:space="preserve"> сельсовета </w:t>
      </w:r>
      <w:r>
        <w:rPr>
          <w:szCs w:val="28"/>
        </w:rPr>
        <w:t>силами МУП ЖКХ «Петраковское» организованы 1 контейнерная площадка</w:t>
      </w:r>
      <w:r w:rsidRPr="002A7C3E">
        <w:rPr>
          <w:szCs w:val="28"/>
        </w:rPr>
        <w:t xml:space="preserve"> и контейнеры </w:t>
      </w:r>
      <w:r>
        <w:rPr>
          <w:szCs w:val="28"/>
        </w:rPr>
        <w:t xml:space="preserve">для </w:t>
      </w:r>
      <w:r w:rsidRPr="002A7C3E">
        <w:rPr>
          <w:szCs w:val="28"/>
        </w:rPr>
        <w:t>сбор</w:t>
      </w:r>
      <w:r>
        <w:rPr>
          <w:szCs w:val="28"/>
        </w:rPr>
        <w:t>а</w:t>
      </w:r>
      <w:r w:rsidRPr="002A7C3E">
        <w:rPr>
          <w:szCs w:val="28"/>
        </w:rPr>
        <w:t xml:space="preserve"> и вывоз</w:t>
      </w:r>
      <w:r>
        <w:rPr>
          <w:szCs w:val="28"/>
        </w:rPr>
        <w:t>а</w:t>
      </w:r>
      <w:r w:rsidRPr="002A7C3E">
        <w:rPr>
          <w:szCs w:val="28"/>
        </w:rPr>
        <w:t xml:space="preserve"> ТБО на площадки временного хранения</w:t>
      </w:r>
      <w:r>
        <w:rPr>
          <w:szCs w:val="28"/>
        </w:rPr>
        <w:t>. Данной услугой пользуются 24 жильцов, что составляет 0,2% от общего числа жителей.</w:t>
      </w:r>
      <w:r w:rsidRPr="002A7C3E">
        <w:rPr>
          <w:szCs w:val="28"/>
        </w:rPr>
        <w:t xml:space="preserve"> </w:t>
      </w:r>
      <w:r>
        <w:rPr>
          <w:szCs w:val="28"/>
        </w:rPr>
        <w:t>Граждане, проживающие в частном секторе, и организации организуют сбор и вывоз ТБО собственными силами.</w:t>
      </w:r>
    </w:p>
    <w:p w:rsidR="00CD1FFA" w:rsidRPr="00C55B45" w:rsidRDefault="00CD1FFA" w:rsidP="00CD1FFA">
      <w:pPr>
        <w:pStyle w:val="3"/>
        <w:spacing w:after="0"/>
        <w:ind w:firstLine="550"/>
        <w:jc w:val="both"/>
        <w:rPr>
          <w:rFonts w:ascii="Times New Roman" w:hAnsi="Times New Roman"/>
          <w:sz w:val="24"/>
          <w:szCs w:val="24"/>
          <w:lang w:val="ru-RU"/>
        </w:rPr>
      </w:pPr>
      <w:r w:rsidRPr="00C55B45">
        <w:rPr>
          <w:rFonts w:ascii="Times New Roman" w:hAnsi="Times New Roman"/>
          <w:sz w:val="24"/>
          <w:szCs w:val="24"/>
          <w:lang w:val="ru-RU"/>
        </w:rPr>
        <w:t xml:space="preserve">Анализируя проблемы системы по сбору и </w:t>
      </w:r>
      <w:r>
        <w:rPr>
          <w:rFonts w:ascii="Times New Roman" w:hAnsi="Times New Roman"/>
          <w:sz w:val="24"/>
          <w:szCs w:val="24"/>
          <w:lang w:val="ru-RU"/>
        </w:rPr>
        <w:t>вывозу</w:t>
      </w:r>
      <w:r w:rsidRPr="00C55B45">
        <w:rPr>
          <w:rFonts w:ascii="Times New Roman" w:hAnsi="Times New Roman"/>
          <w:sz w:val="24"/>
          <w:szCs w:val="24"/>
          <w:lang w:val="ru-RU"/>
        </w:rPr>
        <w:t xml:space="preserve"> ТБО, необходимо отметить следующее: </w:t>
      </w:r>
    </w:p>
    <w:p w:rsidR="00CD1FFA" w:rsidRPr="00C55B45" w:rsidRDefault="00CD1FFA" w:rsidP="00CD1FFA">
      <w:pPr>
        <w:pStyle w:val="21"/>
        <w:spacing w:after="0" w:line="240" w:lineRule="auto"/>
        <w:jc w:val="both"/>
        <w:rPr>
          <w:rFonts w:ascii="Times New Roman" w:hAnsi="Times New Roman"/>
          <w:lang w:val="ru-RU"/>
        </w:rPr>
      </w:pPr>
      <w:r w:rsidRPr="00C55B45">
        <w:rPr>
          <w:rFonts w:ascii="Times New Roman" w:hAnsi="Times New Roman"/>
          <w:lang w:val="ru-RU"/>
        </w:rPr>
        <w:t>- рост потребительского спроса населения и рост объемов образования отходов;</w:t>
      </w:r>
    </w:p>
    <w:p w:rsidR="00CD1FFA" w:rsidRPr="00C55B45" w:rsidRDefault="00CD1FFA" w:rsidP="00CD1FFA">
      <w:pPr>
        <w:pStyle w:val="21"/>
        <w:spacing w:after="0" w:line="240" w:lineRule="auto"/>
        <w:jc w:val="both"/>
        <w:rPr>
          <w:rFonts w:ascii="Times New Roman" w:hAnsi="Times New Roman"/>
          <w:lang w:val="ru-RU"/>
        </w:rPr>
      </w:pPr>
      <w:r w:rsidRPr="00C55B45">
        <w:rPr>
          <w:rFonts w:ascii="Times New Roman" w:hAnsi="Times New Roman"/>
          <w:lang w:val="ru-RU"/>
        </w:rPr>
        <w:t>-</w:t>
      </w:r>
      <w:r>
        <w:rPr>
          <w:rFonts w:ascii="Times New Roman" w:hAnsi="Times New Roman"/>
          <w:lang w:val="ru-RU"/>
        </w:rPr>
        <w:t>возникновение небольших несанкционированных свалок;</w:t>
      </w:r>
    </w:p>
    <w:p w:rsidR="00CD1FFA" w:rsidRPr="00C55B45" w:rsidRDefault="00CD1FFA" w:rsidP="00CD1FFA">
      <w:pPr>
        <w:pStyle w:val="21"/>
        <w:spacing w:after="0" w:line="240" w:lineRule="auto"/>
        <w:jc w:val="both"/>
        <w:rPr>
          <w:rFonts w:ascii="Times New Roman" w:hAnsi="Times New Roman"/>
          <w:lang w:val="ru-RU"/>
        </w:rPr>
      </w:pPr>
      <w:r w:rsidRPr="00C55B45">
        <w:rPr>
          <w:rFonts w:ascii="Times New Roman" w:hAnsi="Times New Roman"/>
          <w:lang w:val="ru-RU"/>
        </w:rPr>
        <w:t>-отсутствие</w:t>
      </w:r>
      <w:r>
        <w:rPr>
          <w:rFonts w:ascii="Times New Roman" w:hAnsi="Times New Roman"/>
          <w:lang w:val="ru-RU"/>
        </w:rPr>
        <w:t xml:space="preserve"> спец.</w:t>
      </w:r>
      <w:r w:rsidRPr="00C55B45">
        <w:rPr>
          <w:rFonts w:ascii="Times New Roman" w:hAnsi="Times New Roman"/>
          <w:lang w:val="ru-RU"/>
        </w:rPr>
        <w:t xml:space="preserve"> машин для вывоза </w:t>
      </w:r>
      <w:r>
        <w:rPr>
          <w:rFonts w:ascii="Times New Roman" w:hAnsi="Times New Roman"/>
          <w:lang w:val="ru-RU"/>
        </w:rPr>
        <w:t>ТБО</w:t>
      </w:r>
      <w:r w:rsidRPr="00C55B45">
        <w:rPr>
          <w:rFonts w:ascii="Times New Roman" w:hAnsi="Times New Roman"/>
          <w:lang w:val="ru-RU"/>
        </w:rPr>
        <w:t>;</w:t>
      </w:r>
    </w:p>
    <w:p w:rsidR="00CD1FFA" w:rsidRPr="00C55B45" w:rsidRDefault="00CD1FFA" w:rsidP="00CD1FFA">
      <w:pPr>
        <w:pStyle w:val="21"/>
        <w:spacing w:after="0" w:line="240" w:lineRule="auto"/>
        <w:jc w:val="both"/>
        <w:rPr>
          <w:rFonts w:ascii="Times New Roman" w:hAnsi="Times New Roman"/>
          <w:lang w:val="ru-RU"/>
        </w:rPr>
      </w:pPr>
      <w:r w:rsidRPr="00C55B45">
        <w:rPr>
          <w:rFonts w:ascii="Times New Roman" w:hAnsi="Times New Roman"/>
          <w:lang w:val="ru-RU"/>
        </w:rPr>
        <w:t>-низкая активность населения в решении проблемы по обращению с отходами;</w:t>
      </w:r>
    </w:p>
    <w:p w:rsidR="00CD1FFA" w:rsidRPr="00C55B45" w:rsidRDefault="00CD1FFA" w:rsidP="00CD1FFA">
      <w:pPr>
        <w:pStyle w:val="21"/>
        <w:spacing w:after="0" w:line="240" w:lineRule="auto"/>
        <w:jc w:val="both"/>
        <w:rPr>
          <w:rFonts w:ascii="Times New Roman" w:hAnsi="Times New Roman"/>
          <w:lang w:val="ru-RU"/>
        </w:rPr>
      </w:pPr>
      <w:r w:rsidRPr="00C55B45">
        <w:rPr>
          <w:rFonts w:ascii="Times New Roman" w:hAnsi="Times New Roman"/>
          <w:lang w:val="ru-RU"/>
        </w:rPr>
        <w:t>- ограниченность средств местного бюджета.</w:t>
      </w:r>
    </w:p>
    <w:p w:rsidR="00CD1FFA" w:rsidRPr="00C55B45" w:rsidRDefault="00CD1FFA" w:rsidP="00CD1FFA">
      <w:pPr>
        <w:pStyle w:val="21"/>
        <w:spacing w:after="0" w:line="240" w:lineRule="auto"/>
        <w:ind w:firstLine="550"/>
        <w:jc w:val="both"/>
        <w:rPr>
          <w:rFonts w:ascii="Times New Roman" w:hAnsi="Times New Roman"/>
          <w:lang w:val="ru-RU"/>
        </w:rPr>
      </w:pPr>
      <w:r w:rsidRPr="00C55B45">
        <w:rPr>
          <w:rFonts w:ascii="Times New Roman" w:hAnsi="Times New Roman"/>
          <w:lang w:val="ru-RU"/>
        </w:rPr>
        <w:t>В связи с вышеуказанным</w:t>
      </w:r>
      <w:r>
        <w:rPr>
          <w:rFonts w:ascii="Times New Roman" w:hAnsi="Times New Roman"/>
          <w:lang w:val="ru-RU"/>
        </w:rPr>
        <w:t>,</w:t>
      </w:r>
      <w:r w:rsidRPr="00C55B45">
        <w:rPr>
          <w:rFonts w:ascii="Times New Roman" w:hAnsi="Times New Roman"/>
          <w:lang w:val="ru-RU"/>
        </w:rPr>
        <w:t xml:space="preserve"> необходимо рассмотреть и реализовать в ближайшее время следующие мероприятия:</w:t>
      </w:r>
    </w:p>
    <w:p w:rsidR="00CD1FFA" w:rsidRPr="00C55B45" w:rsidRDefault="00CD1FFA" w:rsidP="00CD1FFA">
      <w:pPr>
        <w:pStyle w:val="21"/>
        <w:spacing w:after="0" w:line="240" w:lineRule="auto"/>
        <w:jc w:val="both"/>
        <w:rPr>
          <w:rFonts w:ascii="Times New Roman" w:hAnsi="Times New Roman"/>
          <w:lang w:val="ru-RU"/>
        </w:rPr>
      </w:pPr>
      <w:r w:rsidRPr="00C55B45">
        <w:rPr>
          <w:rFonts w:ascii="Times New Roman" w:hAnsi="Times New Roman"/>
          <w:lang w:val="ru-RU"/>
        </w:rPr>
        <w:t xml:space="preserve"> - организовать</w:t>
      </w:r>
      <w:r>
        <w:rPr>
          <w:rFonts w:ascii="Times New Roman" w:hAnsi="Times New Roman"/>
          <w:lang w:val="ru-RU"/>
        </w:rPr>
        <w:t xml:space="preserve"> и упорядочить работу по накоплении (в том числе раздельному накоплению) и транспортированию твердых коммунальных отходов.</w:t>
      </w:r>
    </w:p>
    <w:p w:rsidR="00CD1FFA" w:rsidRPr="00B56589" w:rsidRDefault="00CD1FFA" w:rsidP="00CD1FFA">
      <w:pPr>
        <w:autoSpaceDE w:val="0"/>
        <w:autoSpaceDN w:val="0"/>
        <w:adjustRightInd w:val="0"/>
        <w:ind w:firstLine="709"/>
        <w:jc w:val="both"/>
        <w:rPr>
          <w:rFonts w:ascii="Times New Roman" w:hAnsi="Times New Roman"/>
        </w:rPr>
      </w:pPr>
    </w:p>
    <w:p w:rsidR="00CD1FFA" w:rsidRPr="006D51F0" w:rsidRDefault="00CD1FFA" w:rsidP="00CD1FFA">
      <w:pPr>
        <w:shd w:val="clear" w:color="auto" w:fill="FFFFFF"/>
        <w:tabs>
          <w:tab w:val="left" w:pos="768"/>
        </w:tabs>
        <w:jc w:val="center"/>
        <w:rPr>
          <w:rFonts w:ascii="Times New Roman" w:hAnsi="Times New Roman"/>
          <w:b/>
        </w:rPr>
      </w:pPr>
      <w:r w:rsidRPr="006D51F0">
        <w:rPr>
          <w:rFonts w:ascii="Times New Roman" w:hAnsi="Times New Roman"/>
          <w:b/>
        </w:rPr>
        <w:t>3.4   Характеристика уличного освещения.</w:t>
      </w:r>
    </w:p>
    <w:p w:rsidR="00CD1FFA" w:rsidRPr="00095133" w:rsidRDefault="00CD1FFA" w:rsidP="00CD1FFA">
      <w:pPr>
        <w:shd w:val="clear" w:color="auto" w:fill="FFFFFF"/>
        <w:tabs>
          <w:tab w:val="left" w:pos="768"/>
        </w:tabs>
        <w:ind w:firstLine="540"/>
        <w:jc w:val="both"/>
        <w:rPr>
          <w:rFonts w:ascii="Times New Roman" w:hAnsi="Times New Roman"/>
        </w:rPr>
      </w:pPr>
      <w:r>
        <w:rPr>
          <w:rFonts w:ascii="Times New Roman" w:hAnsi="Times New Roman"/>
        </w:rPr>
        <w:t>Уличное освещение населенных пунктов осуществляется при помощи обычных натриевых и светодиодных   светильников с лампами накаливания мощностью до 250ВТ в количестве -12 шт, 55 ВТ- в количестве 15 штук . Режим работы светильников регулируется  в с. Петраки и д. Городище с помощью таймера, в д. Маландино с помощью фотореле, в д. Новоалексеевка и д. Новомихайловка  вручную. Ежегодно на уличное освещение затрачивается 56,255 тыс. КВТ/час. Затраты местного бюджета на эти цели составляют не менее 230 тыс. руб в год. При этом качество освещения  не на должном уровне. Старые светильники имеют небольшую площадь рассеивания света. Так же  низкий срок эксплуатации ламп требует дополнительных затрат на покупку ламп и их установку поэтому в 2019 году планируется заменить старые светильника на светодиодные  мощностью 55ВТ</w:t>
      </w:r>
    </w:p>
    <w:p w:rsidR="00CD1FFA" w:rsidRPr="00514C0D" w:rsidRDefault="00CD1FFA" w:rsidP="00CD1FFA">
      <w:pPr>
        <w:jc w:val="both"/>
        <w:rPr>
          <w:rFonts w:ascii="Times New Roman" w:hAnsi="Times New Roman"/>
        </w:rPr>
      </w:pPr>
    </w:p>
    <w:p w:rsidR="00CD1FFA" w:rsidRPr="006D51F0" w:rsidRDefault="00CD1FFA" w:rsidP="00CD1FFA">
      <w:pPr>
        <w:numPr>
          <w:ilvl w:val="0"/>
          <w:numId w:val="26"/>
        </w:numPr>
        <w:spacing w:after="0" w:line="240" w:lineRule="auto"/>
        <w:ind w:left="0"/>
        <w:jc w:val="center"/>
        <w:rPr>
          <w:rFonts w:ascii="Times New Roman" w:hAnsi="Times New Roman"/>
          <w:b/>
        </w:rPr>
      </w:pPr>
      <w:r w:rsidRPr="006D51F0">
        <w:rPr>
          <w:rFonts w:ascii="Times New Roman" w:hAnsi="Times New Roman"/>
          <w:b/>
        </w:rPr>
        <w:t>Перспективы развития муниципального образования</w:t>
      </w:r>
    </w:p>
    <w:p w:rsidR="00CD1FFA" w:rsidRPr="006D51F0" w:rsidRDefault="00CD1FFA" w:rsidP="00CD1FFA">
      <w:pPr>
        <w:ind w:firstLine="540"/>
        <w:jc w:val="both"/>
        <w:rPr>
          <w:rFonts w:ascii="Times New Roman" w:hAnsi="Times New Roman"/>
          <w:b/>
        </w:rPr>
      </w:pPr>
      <w:r>
        <w:rPr>
          <w:rFonts w:ascii="Times New Roman" w:hAnsi="Times New Roman"/>
          <w:b/>
        </w:rPr>
        <w:t>Петраковского</w:t>
      </w:r>
      <w:r w:rsidRPr="006D51F0">
        <w:rPr>
          <w:rFonts w:ascii="Times New Roman" w:hAnsi="Times New Roman"/>
          <w:b/>
        </w:rPr>
        <w:t xml:space="preserve"> сельсовета и прогноз спроса на коммунальные ресурсы</w:t>
      </w:r>
    </w:p>
    <w:p w:rsidR="00CD1FFA" w:rsidRPr="006D51F0" w:rsidRDefault="00CD1FFA" w:rsidP="00CD1FFA">
      <w:pPr>
        <w:pStyle w:val="12"/>
      </w:pPr>
      <w:r w:rsidRPr="006D51F0">
        <w:t xml:space="preserve">В соответствии с Комплексной программой социально – экономического развития </w:t>
      </w:r>
      <w:r>
        <w:t>Петраковского сельсовета на 20</w:t>
      </w:r>
      <w:r w:rsidR="003A55FC">
        <w:t>24</w:t>
      </w:r>
      <w:r>
        <w:t>-2029</w:t>
      </w:r>
      <w:r w:rsidRPr="006D51F0">
        <w:t xml:space="preserve"> года социально-экономическое развитие  муниципального образования характеризуется определенными, позитивными изменениями и, по ряду важнейших параметров, содержит положительную динамику роста.</w:t>
      </w:r>
    </w:p>
    <w:p w:rsidR="00CD1FFA" w:rsidRDefault="00CD1FFA" w:rsidP="00CD1FFA">
      <w:pPr>
        <w:ind w:firstLine="708"/>
        <w:jc w:val="both"/>
        <w:rPr>
          <w:rFonts w:ascii="Times New Roman" w:hAnsi="Times New Roman"/>
        </w:rPr>
      </w:pPr>
      <w:r>
        <w:rPr>
          <w:rFonts w:ascii="Times New Roman" w:hAnsi="Times New Roman"/>
        </w:rPr>
        <w:t>Положительно характеризуется стабильный объем оказанных платных услуг населению, увеличение перевезенных грузов автомобильным транспортом, в соответствии с реальными располагаемыми денежными доходами населения. Благоприятная динамика сохраняется по обороту розничной торговли. Однако наблюдаются негативные</w:t>
      </w:r>
      <w:r>
        <w:rPr>
          <w:rFonts w:ascii="Times New Roman" w:hAnsi="Times New Roman"/>
          <w:i/>
        </w:rPr>
        <w:t xml:space="preserve"> </w:t>
      </w:r>
      <w:r>
        <w:rPr>
          <w:rFonts w:ascii="Times New Roman" w:hAnsi="Times New Roman"/>
        </w:rPr>
        <w:t>тенденции по ряду параметров, прежде всего, в  реальной заработной плате населения, усиливается социальная и экономическая дифференциация населения. В последние годы снизилось число родившихся детей, и численность населения постоянно снижается.</w:t>
      </w:r>
    </w:p>
    <w:p w:rsidR="00CD1FFA" w:rsidRDefault="00CD1FFA" w:rsidP="00CD1FFA">
      <w:pPr>
        <w:ind w:firstLine="720"/>
        <w:jc w:val="both"/>
        <w:rPr>
          <w:rFonts w:ascii="Times New Roman" w:hAnsi="Times New Roman"/>
          <w:sz w:val="20"/>
          <w:szCs w:val="20"/>
        </w:rPr>
      </w:pPr>
      <w:r>
        <w:rPr>
          <w:rFonts w:ascii="Times New Roman" w:hAnsi="Times New Roman"/>
        </w:rPr>
        <w:lastRenderedPageBreak/>
        <w:t>На территории поселения функционирует сельскохозяйственные предприятия  от результатов их работы в значительной степени зависит развитие поселения, социальное спокойствие, благосостояние каждой семьи</w:t>
      </w:r>
      <w:r w:rsidRPr="00287751">
        <w:rPr>
          <w:rFonts w:ascii="Times New Roman" w:hAnsi="Times New Roman"/>
          <w:sz w:val="20"/>
          <w:szCs w:val="20"/>
        </w:rPr>
        <w:t xml:space="preserve">. </w:t>
      </w:r>
    </w:p>
    <w:p w:rsidR="00CD1FFA" w:rsidRDefault="00CD1FFA" w:rsidP="00CD1FFA">
      <w:pPr>
        <w:jc w:val="both"/>
        <w:rPr>
          <w:rFonts w:ascii="Times New Roman" w:hAnsi="Times New Roman"/>
          <w:b/>
        </w:rPr>
      </w:pPr>
      <w:r>
        <w:rPr>
          <w:rFonts w:ascii="Times New Roman" w:hAnsi="Times New Roman"/>
          <w:b/>
        </w:rPr>
        <w:t xml:space="preserve">                                    </w:t>
      </w:r>
    </w:p>
    <w:p w:rsidR="00CD1FFA" w:rsidRDefault="00CD1FFA" w:rsidP="00CD1FFA">
      <w:pPr>
        <w:numPr>
          <w:ilvl w:val="0"/>
          <w:numId w:val="26"/>
        </w:numPr>
        <w:shd w:val="clear" w:color="auto" w:fill="FFFFFF"/>
        <w:spacing w:before="270" w:after="0" w:line="240" w:lineRule="auto"/>
        <w:ind w:firstLine="218"/>
        <w:rPr>
          <w:rFonts w:ascii="Times New Roman" w:hAnsi="Times New Roman"/>
          <w:b/>
        </w:rPr>
      </w:pPr>
      <w:r>
        <w:rPr>
          <w:rFonts w:ascii="Times New Roman" w:hAnsi="Times New Roman"/>
          <w:b/>
          <w:bCs/>
          <w:color w:val="000000"/>
        </w:rPr>
        <w:t>Цели,  задачи, целевые индикаторы  и этапы   реализации  программы</w:t>
      </w:r>
    </w:p>
    <w:p w:rsidR="00CD1FFA" w:rsidRDefault="00CD1FFA" w:rsidP="00CD1FFA">
      <w:pPr>
        <w:pStyle w:val="a8"/>
        <w:ind w:firstLine="720"/>
        <w:rPr>
          <w:rFonts w:ascii="Times New Roman" w:hAnsi="Times New Roman" w:cs="Times New Roman"/>
          <w:sz w:val="24"/>
          <w:szCs w:val="24"/>
          <w:lang w:val="ru-RU"/>
        </w:rPr>
      </w:pPr>
      <w:r>
        <w:rPr>
          <w:rFonts w:ascii="Times New Roman" w:hAnsi="Times New Roman" w:cs="Times New Roman"/>
          <w:sz w:val="24"/>
          <w:szCs w:val="24"/>
          <w:lang w:val="ru-RU"/>
        </w:rPr>
        <w:t xml:space="preserve">Целью программы является </w:t>
      </w:r>
    </w:p>
    <w:p w:rsidR="00CD1FFA" w:rsidRDefault="00CD1FFA" w:rsidP="00CD1FFA">
      <w:pPr>
        <w:pStyle w:val="a8"/>
        <w:rPr>
          <w:rFonts w:ascii="Times New Roman" w:hAnsi="Times New Roman" w:cs="Times New Roman"/>
          <w:sz w:val="24"/>
          <w:szCs w:val="24"/>
          <w:lang w:val="ru-RU"/>
        </w:rPr>
      </w:pPr>
      <w:r>
        <w:rPr>
          <w:rFonts w:ascii="Times New Roman" w:hAnsi="Times New Roman" w:cs="Times New Roman"/>
          <w:sz w:val="24"/>
          <w:szCs w:val="24"/>
          <w:lang w:val="ru-RU"/>
        </w:rPr>
        <w:t>-реконструкция, строительство и модернизация систем коммунальной инфраструктуры и объектов водо-, теплоснабжения.</w:t>
      </w:r>
    </w:p>
    <w:p w:rsidR="00CD1FFA" w:rsidRDefault="00CD1FFA" w:rsidP="00CD1FFA">
      <w:pPr>
        <w:pStyle w:val="a8"/>
        <w:ind w:firstLine="720"/>
        <w:rPr>
          <w:rFonts w:ascii="Times New Roman" w:hAnsi="Times New Roman" w:cs="Times New Roman"/>
          <w:sz w:val="24"/>
          <w:szCs w:val="24"/>
          <w:lang w:val="ru-RU"/>
        </w:rPr>
      </w:pPr>
      <w:r>
        <w:rPr>
          <w:rFonts w:ascii="Times New Roman" w:hAnsi="Times New Roman" w:cs="Times New Roman"/>
          <w:sz w:val="24"/>
          <w:szCs w:val="24"/>
          <w:lang w:val="ru-RU"/>
        </w:rPr>
        <w:t xml:space="preserve">К основным  задачам  Программы относятся: </w:t>
      </w:r>
    </w:p>
    <w:p w:rsidR="00CD1FFA" w:rsidRDefault="00CD1FFA" w:rsidP="00CD1FFA">
      <w:pPr>
        <w:pStyle w:val="a8"/>
        <w:rPr>
          <w:rFonts w:ascii="Times New Roman" w:hAnsi="Times New Roman" w:cs="Times New Roman"/>
          <w:sz w:val="24"/>
          <w:szCs w:val="24"/>
          <w:lang w:val="ru-RU"/>
        </w:rPr>
      </w:pPr>
      <w:r>
        <w:rPr>
          <w:rFonts w:ascii="Times New Roman" w:hAnsi="Times New Roman" w:cs="Times New Roman"/>
          <w:sz w:val="24"/>
          <w:szCs w:val="24"/>
          <w:lang w:val="ru-RU"/>
        </w:rPr>
        <w:t>- повышение надежности и эффективности функционирования коммунальных систем;</w:t>
      </w:r>
    </w:p>
    <w:p w:rsidR="00CD1FFA" w:rsidRDefault="00CD1FFA" w:rsidP="00CD1FFA">
      <w:pPr>
        <w:pStyle w:val="a8"/>
        <w:rPr>
          <w:rFonts w:ascii="Times New Roman" w:hAnsi="Times New Roman" w:cs="Times New Roman"/>
          <w:sz w:val="24"/>
          <w:szCs w:val="24"/>
          <w:lang w:val="ru-RU"/>
        </w:rPr>
      </w:pPr>
      <w:r>
        <w:rPr>
          <w:rFonts w:ascii="Times New Roman" w:hAnsi="Times New Roman" w:cs="Times New Roman"/>
          <w:sz w:val="24"/>
          <w:szCs w:val="24"/>
          <w:lang w:val="ru-RU"/>
        </w:rPr>
        <w:t xml:space="preserve">- развитие системы коммунальной инфраструктуры Петраковского сельского поселения, отвечающей современным требованиям экономического развития и достижениям в науке, технике и технологии производства </w:t>
      </w:r>
    </w:p>
    <w:p w:rsidR="00CD1FFA" w:rsidRDefault="00CD1FFA" w:rsidP="00CD1FFA">
      <w:pPr>
        <w:pStyle w:val="a8"/>
        <w:rPr>
          <w:rFonts w:ascii="Times New Roman" w:hAnsi="Times New Roman" w:cs="Times New Roman"/>
          <w:sz w:val="24"/>
          <w:szCs w:val="24"/>
          <w:lang w:val="ru-RU"/>
        </w:rPr>
      </w:pPr>
      <w:r>
        <w:rPr>
          <w:rFonts w:ascii="Times New Roman" w:hAnsi="Times New Roman" w:cs="Times New Roman"/>
          <w:sz w:val="24"/>
          <w:szCs w:val="24"/>
          <w:lang w:val="ru-RU"/>
        </w:rPr>
        <w:t xml:space="preserve"> - повышение качества коммунальных услуг, предоставляемых потребителям  поселения;</w:t>
      </w:r>
    </w:p>
    <w:p w:rsidR="00CD1FFA" w:rsidRDefault="00CD1FFA" w:rsidP="00CD1FFA">
      <w:pPr>
        <w:pStyle w:val="a8"/>
        <w:rPr>
          <w:rFonts w:ascii="Times New Roman" w:hAnsi="Times New Roman" w:cs="Times New Roman"/>
          <w:sz w:val="24"/>
          <w:szCs w:val="24"/>
          <w:lang w:val="ru-RU"/>
        </w:rPr>
      </w:pPr>
      <w:r>
        <w:rPr>
          <w:rFonts w:ascii="Times New Roman" w:hAnsi="Times New Roman" w:cs="Times New Roman"/>
          <w:sz w:val="24"/>
          <w:szCs w:val="24"/>
          <w:lang w:val="ru-RU"/>
        </w:rPr>
        <w:t>-улучшение экологической ситуации путем сокращения негативных факторов в процессе эксплуатации систем коммунальной инфраструктуры  за счет ее совершенствования;</w:t>
      </w:r>
    </w:p>
    <w:p w:rsidR="00CD1FFA" w:rsidRDefault="00CD1FFA" w:rsidP="00CD1FFA">
      <w:pPr>
        <w:pStyle w:val="a8"/>
        <w:rPr>
          <w:rFonts w:ascii="Times New Roman" w:hAnsi="Times New Roman" w:cs="Times New Roman"/>
          <w:sz w:val="24"/>
          <w:szCs w:val="24"/>
          <w:lang w:val="ru-RU"/>
        </w:rPr>
      </w:pPr>
      <w:r>
        <w:rPr>
          <w:rFonts w:ascii="Times New Roman" w:hAnsi="Times New Roman" w:cs="Times New Roman"/>
          <w:sz w:val="24"/>
          <w:szCs w:val="24"/>
          <w:lang w:val="ru-RU"/>
        </w:rPr>
        <w:t xml:space="preserve"> -обеспечение условий для формирования тарифной политики, обеспечивающей создание экономической основы для развития систем коммунальной инфраструктуры;</w:t>
      </w:r>
    </w:p>
    <w:p w:rsidR="00CD1FFA" w:rsidRDefault="00CD1FFA" w:rsidP="00CD1FFA">
      <w:pPr>
        <w:pStyle w:val="a8"/>
        <w:rPr>
          <w:rFonts w:ascii="Times New Roman" w:hAnsi="Times New Roman" w:cs="Times New Roman"/>
          <w:sz w:val="24"/>
          <w:szCs w:val="24"/>
          <w:lang w:val="ru-RU"/>
        </w:rPr>
      </w:pPr>
      <w:r>
        <w:rPr>
          <w:rFonts w:ascii="Times New Roman" w:hAnsi="Times New Roman" w:cs="Times New Roman"/>
          <w:sz w:val="24"/>
          <w:szCs w:val="24"/>
          <w:lang w:val="ru-RU"/>
        </w:rPr>
        <w:t>-определение источников привлечения средств, для развития систем коммунальной инфраструктуры города в интересах жилищного и промышленного строительства;</w:t>
      </w:r>
    </w:p>
    <w:p w:rsidR="00CD1FFA" w:rsidRDefault="00CD1FFA" w:rsidP="00CD1FFA">
      <w:pPr>
        <w:pStyle w:val="a8"/>
        <w:rPr>
          <w:rFonts w:ascii="Times New Roman" w:hAnsi="Times New Roman" w:cs="Times New Roman"/>
          <w:sz w:val="24"/>
          <w:szCs w:val="24"/>
          <w:lang w:val="ru-RU"/>
        </w:rPr>
      </w:pPr>
      <w:r>
        <w:rPr>
          <w:rFonts w:ascii="Times New Roman" w:hAnsi="Times New Roman" w:cs="Times New Roman"/>
          <w:sz w:val="24"/>
          <w:szCs w:val="24"/>
          <w:lang w:val="ru-RU"/>
        </w:rPr>
        <w:t>-привлечение инвестиций в жилищно-коммунальный комплекс.</w:t>
      </w:r>
    </w:p>
    <w:p w:rsidR="00CD1FFA" w:rsidRDefault="00CD1FFA" w:rsidP="00CD1FFA">
      <w:pPr>
        <w:shd w:val="clear" w:color="auto" w:fill="FFFFFF"/>
        <w:ind w:right="4" w:firstLine="4"/>
        <w:jc w:val="both"/>
        <w:rPr>
          <w:rFonts w:ascii="Times New Roman" w:hAnsi="Times New Roman"/>
          <w:color w:val="000000"/>
        </w:rPr>
      </w:pPr>
      <w:r>
        <w:rPr>
          <w:rFonts w:ascii="Times New Roman" w:hAnsi="Times New Roman"/>
          <w:color w:val="000000"/>
        </w:rPr>
        <w:t>- обеспечение бюджетной поддержки процесса модернизации жилищно-коммунального комплекса поселения.</w:t>
      </w:r>
    </w:p>
    <w:p w:rsidR="00CD1FFA" w:rsidRDefault="00CD1FFA" w:rsidP="00CD1FFA">
      <w:pPr>
        <w:widowControl w:val="0"/>
        <w:shd w:val="clear" w:color="auto" w:fill="FFFFFF"/>
        <w:tabs>
          <w:tab w:val="left" w:pos="263"/>
        </w:tabs>
        <w:autoSpaceDE w:val="0"/>
        <w:autoSpaceDN w:val="0"/>
        <w:adjustRightInd w:val="0"/>
        <w:jc w:val="both"/>
        <w:rPr>
          <w:rFonts w:ascii="Times New Roman" w:hAnsi="Times New Roman"/>
          <w:color w:val="000000"/>
        </w:rPr>
      </w:pPr>
      <w:r>
        <w:rPr>
          <w:rFonts w:ascii="Times New Roman" w:hAnsi="Times New Roman"/>
          <w:color w:val="000000"/>
        </w:rPr>
        <w:t>- снижение себестоимости коммунальных услуг, устранение дисбаланса между ценой производства и ценой реализации.</w:t>
      </w:r>
    </w:p>
    <w:p w:rsidR="00CD1FFA" w:rsidRDefault="00CD1FFA" w:rsidP="00CD1FFA">
      <w:pPr>
        <w:widowControl w:val="0"/>
        <w:shd w:val="clear" w:color="auto" w:fill="FFFFFF"/>
        <w:tabs>
          <w:tab w:val="left" w:pos="263"/>
        </w:tabs>
        <w:autoSpaceDE w:val="0"/>
        <w:autoSpaceDN w:val="0"/>
        <w:adjustRightInd w:val="0"/>
        <w:jc w:val="both"/>
        <w:rPr>
          <w:rFonts w:ascii="Times New Roman" w:hAnsi="Times New Roman"/>
          <w:color w:val="000000"/>
        </w:rPr>
      </w:pPr>
    </w:p>
    <w:p w:rsidR="00CD1FFA" w:rsidRDefault="00CD1FFA" w:rsidP="00CD1FFA">
      <w:pPr>
        <w:jc w:val="center"/>
        <w:rPr>
          <w:rFonts w:ascii="Times New Roman" w:hAnsi="Times New Roman"/>
          <w:b/>
        </w:rPr>
      </w:pPr>
      <w:r>
        <w:rPr>
          <w:rFonts w:ascii="Times New Roman" w:hAnsi="Times New Roman"/>
          <w:b/>
        </w:rPr>
        <w:t>6. Перечень программных мероприятий.</w:t>
      </w:r>
    </w:p>
    <w:p w:rsidR="00CD1FFA" w:rsidRDefault="00CD1FFA" w:rsidP="00CD1FFA">
      <w:pPr>
        <w:ind w:firstLine="720"/>
        <w:rPr>
          <w:rFonts w:ascii="Times New Roman" w:hAnsi="Times New Roman"/>
        </w:rPr>
      </w:pPr>
      <w:r>
        <w:rPr>
          <w:rFonts w:ascii="Times New Roman" w:hAnsi="Times New Roman"/>
        </w:rPr>
        <w:t>Программные мероприятия направлены на реализацию поставленных задач и подразделяются на мероприятия по совершенствованию законодательной и нормативной правовой базы, организационные мероприятия, а также мероприятия по финансированию капитальных и прочих расходов за счет средств бюджетов и внебюджетных источников.</w:t>
      </w:r>
    </w:p>
    <w:p w:rsidR="00CD1FFA" w:rsidRDefault="00CD1FFA" w:rsidP="00CD1FFA">
      <w:pPr>
        <w:ind w:firstLine="709"/>
        <w:rPr>
          <w:rFonts w:ascii="Times New Roman" w:hAnsi="Times New Roman"/>
        </w:rPr>
      </w:pPr>
      <w:r>
        <w:rPr>
          <w:rFonts w:ascii="Times New Roman" w:hAnsi="Times New Roman"/>
          <w:color w:val="000000"/>
        </w:rPr>
        <w:t>Успешное выполнение мероприятий программы позволит обеспечить:</w:t>
      </w:r>
    </w:p>
    <w:p w:rsidR="00CD1FFA" w:rsidRDefault="00CD1FFA" w:rsidP="00CD1FFA">
      <w:pPr>
        <w:ind w:firstLine="709"/>
        <w:rPr>
          <w:rFonts w:ascii="Times New Roman" w:hAnsi="Times New Roman"/>
        </w:rPr>
      </w:pPr>
      <w:r>
        <w:rPr>
          <w:rFonts w:ascii="Times New Roman" w:hAnsi="Times New Roman"/>
        </w:rPr>
        <w:t xml:space="preserve">- снижение уровня износа объектов водоснабжения;  </w:t>
      </w:r>
    </w:p>
    <w:p w:rsidR="00CD1FFA" w:rsidRDefault="00CD1FFA" w:rsidP="00CD1FFA">
      <w:pPr>
        <w:ind w:firstLine="709"/>
        <w:rPr>
          <w:rFonts w:ascii="Times New Roman" w:hAnsi="Times New Roman"/>
        </w:rPr>
      </w:pPr>
      <w:r>
        <w:rPr>
          <w:rFonts w:ascii="Times New Roman" w:hAnsi="Times New Roman"/>
          <w:color w:val="000000"/>
        </w:rPr>
        <w:t>- повышение качества и надежности коммунальных услуг;</w:t>
      </w:r>
    </w:p>
    <w:p w:rsidR="00CD1FFA" w:rsidRDefault="00CD1FFA" w:rsidP="00CD1FFA">
      <w:pPr>
        <w:pStyle w:val="a8"/>
        <w:ind w:firstLine="720"/>
        <w:jc w:val="left"/>
        <w:rPr>
          <w:rFonts w:ascii="Times New Roman" w:hAnsi="Times New Roman" w:cs="Times New Roman"/>
          <w:sz w:val="24"/>
          <w:szCs w:val="24"/>
          <w:lang w:val="ru-RU"/>
        </w:rPr>
      </w:pPr>
      <w:r>
        <w:rPr>
          <w:rFonts w:ascii="Times New Roman" w:hAnsi="Times New Roman" w:cs="Times New Roman"/>
          <w:sz w:val="24"/>
          <w:szCs w:val="24"/>
          <w:lang w:val="ru-RU"/>
        </w:rPr>
        <w:t>Система программных мероприятий объединяет сл. группы мероприятий:</w:t>
      </w:r>
    </w:p>
    <w:p w:rsidR="00CD1FFA" w:rsidRDefault="00CD1FFA" w:rsidP="00CD1FFA">
      <w:pPr>
        <w:rPr>
          <w:rFonts w:ascii="Times New Roman" w:hAnsi="Times New Roman"/>
        </w:rPr>
      </w:pPr>
      <w:r>
        <w:rPr>
          <w:rFonts w:ascii="Times New Roman" w:hAnsi="Times New Roman"/>
        </w:rPr>
        <w:t xml:space="preserve">- мероприятия по развитию системы коммунального водоснабжения; </w:t>
      </w:r>
    </w:p>
    <w:p w:rsidR="00CD1FFA" w:rsidRDefault="00CD1FFA" w:rsidP="00CD1FFA">
      <w:pPr>
        <w:rPr>
          <w:rFonts w:ascii="Times New Roman" w:hAnsi="Times New Roman"/>
          <w:bCs/>
          <w:color w:val="000000"/>
        </w:rPr>
      </w:pPr>
      <w:r>
        <w:rPr>
          <w:rFonts w:ascii="Times New Roman" w:hAnsi="Times New Roman"/>
        </w:rPr>
        <w:t xml:space="preserve">-мероприятия по развитию системы коммунального теплоснабжения </w:t>
      </w:r>
    </w:p>
    <w:p w:rsidR="003A55FC" w:rsidRDefault="003A55FC" w:rsidP="00CD1FFA">
      <w:pPr>
        <w:pStyle w:val="1"/>
        <w:jc w:val="center"/>
        <w:rPr>
          <w:rFonts w:ascii="Times New Roman" w:hAnsi="Times New Roman" w:cs="Times New Roman"/>
          <w:bCs w:val="0"/>
          <w:sz w:val="24"/>
          <w:szCs w:val="24"/>
        </w:rPr>
      </w:pPr>
    </w:p>
    <w:p w:rsidR="003A55FC" w:rsidRDefault="003A55FC" w:rsidP="00CD1FFA">
      <w:pPr>
        <w:pStyle w:val="1"/>
        <w:jc w:val="center"/>
        <w:rPr>
          <w:rFonts w:ascii="Times New Roman" w:hAnsi="Times New Roman" w:cs="Times New Roman"/>
          <w:bCs w:val="0"/>
          <w:sz w:val="24"/>
          <w:szCs w:val="24"/>
        </w:rPr>
      </w:pPr>
    </w:p>
    <w:p w:rsidR="00CD1FFA" w:rsidRPr="00514C0D" w:rsidRDefault="00CD1FFA" w:rsidP="00CD1FFA">
      <w:pPr>
        <w:pStyle w:val="1"/>
        <w:jc w:val="center"/>
        <w:rPr>
          <w:rFonts w:ascii="Times New Roman" w:hAnsi="Times New Roman" w:cs="Times New Roman"/>
          <w:bCs w:val="0"/>
          <w:sz w:val="24"/>
          <w:szCs w:val="24"/>
        </w:rPr>
      </w:pPr>
      <w:r w:rsidRPr="00514C0D">
        <w:rPr>
          <w:rFonts w:ascii="Times New Roman" w:hAnsi="Times New Roman" w:cs="Times New Roman"/>
          <w:bCs w:val="0"/>
          <w:sz w:val="24"/>
          <w:szCs w:val="24"/>
        </w:rPr>
        <w:t xml:space="preserve">Перечень мероприятий Программы комплексного развития </w:t>
      </w:r>
      <w:r w:rsidRPr="00514C0D">
        <w:rPr>
          <w:rFonts w:ascii="Times New Roman" w:hAnsi="Times New Roman" w:cs="Times New Roman"/>
          <w:bCs w:val="0"/>
          <w:sz w:val="24"/>
          <w:szCs w:val="24"/>
        </w:rPr>
        <w:br/>
        <w:t>систем комм</w:t>
      </w:r>
      <w:r>
        <w:rPr>
          <w:rFonts w:ascii="Times New Roman" w:hAnsi="Times New Roman" w:cs="Times New Roman"/>
          <w:bCs w:val="0"/>
          <w:sz w:val="24"/>
          <w:szCs w:val="24"/>
        </w:rPr>
        <w:t xml:space="preserve">унальной инфраструктуры </w:t>
      </w:r>
      <w:r>
        <w:rPr>
          <w:rFonts w:ascii="Times New Roman" w:hAnsi="Times New Roman" w:cs="Times New Roman"/>
          <w:bCs w:val="0"/>
          <w:sz w:val="24"/>
          <w:szCs w:val="24"/>
        </w:rPr>
        <w:br/>
        <w:t>на 20</w:t>
      </w:r>
      <w:r w:rsidR="003A55FC">
        <w:rPr>
          <w:rFonts w:ascii="Times New Roman" w:hAnsi="Times New Roman" w:cs="Times New Roman"/>
          <w:bCs w:val="0"/>
          <w:sz w:val="24"/>
          <w:szCs w:val="24"/>
        </w:rPr>
        <w:t>24</w:t>
      </w:r>
      <w:r>
        <w:rPr>
          <w:rFonts w:ascii="Times New Roman" w:hAnsi="Times New Roman" w:cs="Times New Roman"/>
          <w:bCs w:val="0"/>
          <w:sz w:val="24"/>
          <w:szCs w:val="24"/>
        </w:rPr>
        <w:t>-2029</w:t>
      </w:r>
      <w:r w:rsidRPr="00514C0D">
        <w:rPr>
          <w:rFonts w:ascii="Times New Roman" w:hAnsi="Times New Roman" w:cs="Times New Roman"/>
          <w:bCs w:val="0"/>
          <w:sz w:val="24"/>
          <w:szCs w:val="24"/>
        </w:rPr>
        <w:t>годы</w:t>
      </w:r>
    </w:p>
    <w:p w:rsidR="00CD1FFA" w:rsidRPr="00492171" w:rsidRDefault="00CD1FFA" w:rsidP="00CD1FFA">
      <w:pPr>
        <w:jc w:val="right"/>
        <w:rPr>
          <w:rFonts w:ascii="Times New Roman" w:hAnsi="Times New Roman"/>
        </w:rPr>
      </w:pPr>
      <w:r>
        <w:rPr>
          <w:rFonts w:ascii="Times New Roman" w:hAnsi="Times New Roman"/>
        </w:rPr>
        <w:t xml:space="preserve">Таблица2.            </w:t>
      </w:r>
      <w:r w:rsidRPr="00492171">
        <w:rPr>
          <w:rFonts w:ascii="Times New Roman" w:hAnsi="Times New Roman"/>
        </w:rPr>
        <w:t>тыс.руб.</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3882"/>
        <w:gridCol w:w="1641"/>
        <w:gridCol w:w="2263"/>
        <w:gridCol w:w="1765"/>
      </w:tblGrid>
      <w:tr w:rsidR="00CD1FFA" w:rsidRPr="006F2E0A" w:rsidTr="00F63CDF">
        <w:tc>
          <w:tcPr>
            <w:tcW w:w="817" w:type="dxa"/>
            <w:tcBorders>
              <w:top w:val="single" w:sz="4" w:space="0" w:color="auto"/>
              <w:left w:val="single" w:sz="4" w:space="0" w:color="auto"/>
              <w:bottom w:val="single" w:sz="4" w:space="0" w:color="auto"/>
              <w:right w:val="single" w:sz="4" w:space="0" w:color="auto"/>
            </w:tcBorders>
          </w:tcPr>
          <w:p w:rsidR="00CD1FFA" w:rsidRPr="00492171" w:rsidRDefault="00CD1FFA" w:rsidP="00F63CDF">
            <w:pPr>
              <w:rPr>
                <w:rFonts w:ascii="Times New Roman" w:hAnsi="Times New Roman"/>
              </w:rPr>
            </w:pPr>
            <w:r w:rsidRPr="00492171">
              <w:rPr>
                <w:rFonts w:ascii="Times New Roman" w:hAnsi="Times New Roman"/>
              </w:rPr>
              <w:t>№ п/п</w:t>
            </w:r>
          </w:p>
        </w:tc>
        <w:tc>
          <w:tcPr>
            <w:tcW w:w="3882" w:type="dxa"/>
            <w:tcBorders>
              <w:top w:val="single" w:sz="4" w:space="0" w:color="auto"/>
              <w:left w:val="single" w:sz="4" w:space="0" w:color="auto"/>
              <w:bottom w:val="single" w:sz="4" w:space="0" w:color="auto"/>
              <w:right w:val="single" w:sz="4" w:space="0" w:color="auto"/>
            </w:tcBorders>
          </w:tcPr>
          <w:p w:rsidR="00CD1FFA" w:rsidRPr="00492171" w:rsidRDefault="00CD1FFA" w:rsidP="00F63CDF">
            <w:pPr>
              <w:jc w:val="center"/>
              <w:rPr>
                <w:rFonts w:ascii="Times New Roman" w:hAnsi="Times New Roman"/>
              </w:rPr>
            </w:pPr>
            <w:r w:rsidRPr="00492171">
              <w:rPr>
                <w:rFonts w:ascii="Times New Roman" w:hAnsi="Times New Roman"/>
              </w:rPr>
              <w:t>Наименование мероприятий</w:t>
            </w:r>
          </w:p>
        </w:tc>
        <w:tc>
          <w:tcPr>
            <w:tcW w:w="1641" w:type="dxa"/>
            <w:tcBorders>
              <w:top w:val="single" w:sz="4" w:space="0" w:color="auto"/>
              <w:left w:val="single" w:sz="4" w:space="0" w:color="auto"/>
              <w:bottom w:val="single" w:sz="4" w:space="0" w:color="auto"/>
              <w:right w:val="single" w:sz="4" w:space="0" w:color="auto"/>
            </w:tcBorders>
          </w:tcPr>
          <w:p w:rsidR="00CD1FFA" w:rsidRPr="00492171" w:rsidRDefault="00CD1FFA" w:rsidP="00F63CDF">
            <w:pPr>
              <w:jc w:val="center"/>
              <w:rPr>
                <w:rFonts w:ascii="Times New Roman" w:hAnsi="Times New Roman"/>
              </w:rPr>
            </w:pPr>
            <w:r w:rsidRPr="00492171">
              <w:rPr>
                <w:rFonts w:ascii="Times New Roman" w:hAnsi="Times New Roman"/>
              </w:rPr>
              <w:t>Сроки реализации мероприятия</w:t>
            </w:r>
          </w:p>
        </w:tc>
        <w:tc>
          <w:tcPr>
            <w:tcW w:w="2263" w:type="dxa"/>
            <w:tcBorders>
              <w:top w:val="single" w:sz="4" w:space="0" w:color="auto"/>
              <w:left w:val="single" w:sz="4" w:space="0" w:color="auto"/>
              <w:bottom w:val="single" w:sz="4" w:space="0" w:color="auto"/>
              <w:right w:val="single" w:sz="4" w:space="0" w:color="auto"/>
            </w:tcBorders>
          </w:tcPr>
          <w:p w:rsidR="00CD1FFA" w:rsidRPr="00492171" w:rsidRDefault="00CD1FFA" w:rsidP="00F63CDF">
            <w:pPr>
              <w:jc w:val="center"/>
              <w:rPr>
                <w:rFonts w:ascii="Times New Roman" w:hAnsi="Times New Roman"/>
              </w:rPr>
            </w:pPr>
            <w:r w:rsidRPr="00492171">
              <w:rPr>
                <w:rFonts w:ascii="Times New Roman" w:hAnsi="Times New Roman"/>
              </w:rPr>
              <w:t>Объемные показатели</w:t>
            </w:r>
          </w:p>
        </w:tc>
        <w:tc>
          <w:tcPr>
            <w:tcW w:w="1765"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rPr>
            </w:pPr>
            <w:r w:rsidRPr="006F2E0A">
              <w:rPr>
                <w:rFonts w:ascii="Times New Roman" w:hAnsi="Times New Roman"/>
              </w:rPr>
              <w:t>Потребность в финансовых ресурсах тыс. руб.</w:t>
            </w:r>
          </w:p>
        </w:tc>
      </w:tr>
      <w:tr w:rsidR="00CD1FFA" w:rsidRPr="006F2E0A" w:rsidTr="00F63CDF">
        <w:tc>
          <w:tcPr>
            <w:tcW w:w="817" w:type="dxa"/>
            <w:tcBorders>
              <w:top w:val="single" w:sz="4" w:space="0" w:color="auto"/>
              <w:left w:val="single" w:sz="4" w:space="0" w:color="auto"/>
              <w:bottom w:val="single" w:sz="4" w:space="0" w:color="auto"/>
              <w:right w:val="single" w:sz="4" w:space="0" w:color="auto"/>
            </w:tcBorders>
            <w:shd w:val="clear" w:color="auto" w:fill="C6D9F1"/>
          </w:tcPr>
          <w:p w:rsidR="00CD1FFA" w:rsidRPr="006F2E0A" w:rsidRDefault="00CD1FFA" w:rsidP="00F63CDF">
            <w:pPr>
              <w:rPr>
                <w:rFonts w:ascii="Times New Roman" w:hAnsi="Times New Roman"/>
              </w:rPr>
            </w:pPr>
            <w:r w:rsidRPr="006F2E0A">
              <w:rPr>
                <w:rFonts w:ascii="Times New Roman" w:hAnsi="Times New Roman"/>
              </w:rPr>
              <w:t>1.0</w:t>
            </w:r>
          </w:p>
        </w:tc>
        <w:tc>
          <w:tcPr>
            <w:tcW w:w="3882" w:type="dxa"/>
            <w:tcBorders>
              <w:top w:val="single" w:sz="4" w:space="0" w:color="auto"/>
              <w:left w:val="single" w:sz="4" w:space="0" w:color="auto"/>
              <w:bottom w:val="single" w:sz="4" w:space="0" w:color="auto"/>
              <w:right w:val="single" w:sz="4" w:space="0" w:color="auto"/>
            </w:tcBorders>
            <w:shd w:val="clear" w:color="auto" w:fill="C6D9F1"/>
          </w:tcPr>
          <w:p w:rsidR="00CD1FFA" w:rsidRPr="006F2E0A" w:rsidRDefault="00CD1FFA" w:rsidP="00F63CDF">
            <w:pPr>
              <w:rPr>
                <w:rFonts w:ascii="Times New Roman" w:hAnsi="Times New Roman"/>
              </w:rPr>
            </w:pPr>
            <w:r w:rsidRPr="006F2E0A">
              <w:rPr>
                <w:rFonts w:ascii="Times New Roman" w:hAnsi="Times New Roman"/>
              </w:rPr>
              <w:t xml:space="preserve">Мероприятия по развитию систем водоснабжения </w:t>
            </w:r>
          </w:p>
        </w:tc>
        <w:tc>
          <w:tcPr>
            <w:tcW w:w="1641" w:type="dxa"/>
            <w:tcBorders>
              <w:top w:val="single" w:sz="4" w:space="0" w:color="auto"/>
              <w:left w:val="single" w:sz="4" w:space="0" w:color="auto"/>
              <w:bottom w:val="single" w:sz="4" w:space="0" w:color="auto"/>
              <w:right w:val="single" w:sz="4" w:space="0" w:color="auto"/>
            </w:tcBorders>
            <w:shd w:val="clear" w:color="auto" w:fill="C6D9F1"/>
          </w:tcPr>
          <w:p w:rsidR="00CD1FFA" w:rsidRPr="00D17693" w:rsidRDefault="00CD1FFA" w:rsidP="003A55FC">
            <w:pPr>
              <w:jc w:val="center"/>
              <w:rPr>
                <w:rFonts w:ascii="Times New Roman" w:hAnsi="Times New Roman"/>
              </w:rPr>
            </w:pPr>
            <w:r>
              <w:rPr>
                <w:rFonts w:ascii="Times New Roman" w:hAnsi="Times New Roman"/>
              </w:rPr>
              <w:t>20</w:t>
            </w:r>
            <w:r w:rsidR="003A55FC">
              <w:rPr>
                <w:rFonts w:ascii="Times New Roman" w:hAnsi="Times New Roman"/>
              </w:rPr>
              <w:t>24</w:t>
            </w:r>
            <w:r>
              <w:rPr>
                <w:rFonts w:ascii="Times New Roman" w:hAnsi="Times New Roman"/>
              </w:rPr>
              <w:t>-2029</w:t>
            </w:r>
          </w:p>
        </w:tc>
        <w:tc>
          <w:tcPr>
            <w:tcW w:w="2263" w:type="dxa"/>
            <w:tcBorders>
              <w:top w:val="single" w:sz="4" w:space="0" w:color="auto"/>
              <w:left w:val="single" w:sz="4" w:space="0" w:color="auto"/>
              <w:bottom w:val="single" w:sz="4" w:space="0" w:color="auto"/>
              <w:right w:val="single" w:sz="4" w:space="0" w:color="auto"/>
            </w:tcBorders>
            <w:shd w:val="clear" w:color="auto" w:fill="C6D9F1"/>
          </w:tcPr>
          <w:p w:rsidR="00CD1FFA" w:rsidRPr="006F2E0A" w:rsidRDefault="00CD1FFA" w:rsidP="00F63CDF">
            <w:pPr>
              <w:jc w:val="center"/>
              <w:rPr>
                <w:rFonts w:ascii="Times New Roman" w:hAnsi="Times New Roman"/>
              </w:rPr>
            </w:pPr>
          </w:p>
        </w:tc>
        <w:tc>
          <w:tcPr>
            <w:tcW w:w="1765" w:type="dxa"/>
            <w:tcBorders>
              <w:top w:val="single" w:sz="4" w:space="0" w:color="auto"/>
              <w:left w:val="single" w:sz="4" w:space="0" w:color="auto"/>
              <w:bottom w:val="single" w:sz="4" w:space="0" w:color="auto"/>
              <w:right w:val="single" w:sz="4" w:space="0" w:color="auto"/>
            </w:tcBorders>
            <w:shd w:val="clear" w:color="auto" w:fill="C6D9F1"/>
          </w:tcPr>
          <w:p w:rsidR="00CD1FFA" w:rsidRPr="006F2E0A" w:rsidRDefault="003A55FC" w:rsidP="00F63CDF">
            <w:pPr>
              <w:jc w:val="center"/>
              <w:rPr>
                <w:rFonts w:ascii="Times New Roman" w:hAnsi="Times New Roman"/>
                <w:b/>
              </w:rPr>
            </w:pPr>
            <w:r>
              <w:rPr>
                <w:rFonts w:ascii="Times New Roman" w:hAnsi="Times New Roman"/>
                <w:b/>
              </w:rPr>
              <w:t>2500</w:t>
            </w:r>
          </w:p>
        </w:tc>
      </w:tr>
      <w:tr w:rsidR="00CD1FFA" w:rsidRPr="006F2E0A" w:rsidTr="00F63CDF">
        <w:tc>
          <w:tcPr>
            <w:tcW w:w="817" w:type="dxa"/>
            <w:tcBorders>
              <w:top w:val="single" w:sz="4" w:space="0" w:color="auto"/>
              <w:left w:val="single" w:sz="4" w:space="0" w:color="auto"/>
              <w:bottom w:val="single" w:sz="4" w:space="0" w:color="auto"/>
              <w:right w:val="single" w:sz="4" w:space="0" w:color="auto"/>
            </w:tcBorders>
          </w:tcPr>
          <w:p w:rsidR="00CD1FFA" w:rsidRPr="005A7646" w:rsidRDefault="00CD1FFA" w:rsidP="00F63CDF">
            <w:pPr>
              <w:rPr>
                <w:rFonts w:ascii="Times New Roman" w:hAnsi="Times New Roman"/>
              </w:rPr>
            </w:pPr>
            <w:r w:rsidRPr="005A7646">
              <w:rPr>
                <w:rFonts w:ascii="Times New Roman" w:hAnsi="Times New Roman"/>
              </w:rPr>
              <w:t>1.2</w:t>
            </w:r>
          </w:p>
        </w:tc>
        <w:tc>
          <w:tcPr>
            <w:tcW w:w="388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Модернизация и реконструкция водо</w:t>
            </w:r>
            <w:r>
              <w:rPr>
                <w:rFonts w:ascii="Times New Roman" w:hAnsi="Times New Roman"/>
              </w:rPr>
              <w:t>проводных сетей в с.Петраки</w:t>
            </w:r>
          </w:p>
        </w:tc>
        <w:tc>
          <w:tcPr>
            <w:tcW w:w="1641" w:type="dxa"/>
            <w:tcBorders>
              <w:top w:val="single" w:sz="4" w:space="0" w:color="auto"/>
              <w:left w:val="single" w:sz="4" w:space="0" w:color="auto"/>
              <w:bottom w:val="single" w:sz="4" w:space="0" w:color="auto"/>
              <w:right w:val="single" w:sz="4" w:space="0" w:color="auto"/>
            </w:tcBorders>
          </w:tcPr>
          <w:p w:rsidR="00CD1FFA" w:rsidRPr="005A7646" w:rsidRDefault="00CD1FFA" w:rsidP="003A55FC">
            <w:pPr>
              <w:jc w:val="center"/>
              <w:rPr>
                <w:rFonts w:ascii="Times New Roman" w:hAnsi="Times New Roman"/>
              </w:rPr>
            </w:pPr>
            <w:r w:rsidRPr="005A7646">
              <w:rPr>
                <w:rFonts w:ascii="Times New Roman" w:hAnsi="Times New Roman"/>
              </w:rPr>
              <w:t>20</w:t>
            </w:r>
            <w:r>
              <w:rPr>
                <w:rFonts w:ascii="Times New Roman" w:hAnsi="Times New Roman"/>
              </w:rPr>
              <w:t>2</w:t>
            </w:r>
            <w:r w:rsidR="003A55FC">
              <w:rPr>
                <w:rFonts w:ascii="Times New Roman" w:hAnsi="Times New Roman"/>
              </w:rPr>
              <w:t>5</w:t>
            </w:r>
          </w:p>
        </w:tc>
        <w:tc>
          <w:tcPr>
            <w:tcW w:w="2263" w:type="dxa"/>
            <w:tcBorders>
              <w:top w:val="single" w:sz="4" w:space="0" w:color="auto"/>
              <w:left w:val="single" w:sz="4" w:space="0" w:color="auto"/>
              <w:bottom w:val="single" w:sz="4" w:space="0" w:color="auto"/>
              <w:right w:val="single" w:sz="4" w:space="0" w:color="auto"/>
            </w:tcBorders>
          </w:tcPr>
          <w:p w:rsidR="00CD1FFA" w:rsidRPr="005A7646" w:rsidRDefault="003A55FC" w:rsidP="00F63CDF">
            <w:pPr>
              <w:jc w:val="center"/>
              <w:rPr>
                <w:rFonts w:ascii="Times New Roman" w:hAnsi="Times New Roman"/>
              </w:rPr>
            </w:pPr>
            <w:r>
              <w:rPr>
                <w:rFonts w:ascii="Times New Roman" w:hAnsi="Times New Roman"/>
              </w:rPr>
              <w:t>550м</w:t>
            </w:r>
          </w:p>
        </w:tc>
        <w:tc>
          <w:tcPr>
            <w:tcW w:w="1765"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25</w:t>
            </w:r>
            <w:r w:rsidRPr="006F2E0A">
              <w:rPr>
                <w:rFonts w:ascii="Times New Roman" w:hAnsi="Times New Roman"/>
              </w:rPr>
              <w:t>00,0</w:t>
            </w:r>
          </w:p>
        </w:tc>
      </w:tr>
      <w:tr w:rsidR="00CD1FFA" w:rsidRPr="006F2E0A" w:rsidTr="00F63CDF">
        <w:tc>
          <w:tcPr>
            <w:tcW w:w="817" w:type="dxa"/>
            <w:tcBorders>
              <w:top w:val="single" w:sz="4" w:space="0" w:color="auto"/>
              <w:left w:val="single" w:sz="4" w:space="0" w:color="auto"/>
              <w:bottom w:val="single" w:sz="4" w:space="0" w:color="auto"/>
              <w:right w:val="single" w:sz="4" w:space="0" w:color="auto"/>
            </w:tcBorders>
            <w:shd w:val="clear" w:color="auto" w:fill="C6D9F1"/>
          </w:tcPr>
          <w:p w:rsidR="00CD1FFA" w:rsidRPr="006F2E0A" w:rsidRDefault="00CD1FFA" w:rsidP="00F63CDF">
            <w:pPr>
              <w:rPr>
                <w:rFonts w:ascii="Times New Roman" w:hAnsi="Times New Roman"/>
              </w:rPr>
            </w:pPr>
            <w:r w:rsidRPr="006F2E0A">
              <w:rPr>
                <w:rFonts w:ascii="Times New Roman" w:hAnsi="Times New Roman"/>
              </w:rPr>
              <w:t>2.0</w:t>
            </w:r>
          </w:p>
        </w:tc>
        <w:tc>
          <w:tcPr>
            <w:tcW w:w="3882" w:type="dxa"/>
            <w:tcBorders>
              <w:top w:val="single" w:sz="4" w:space="0" w:color="auto"/>
              <w:left w:val="single" w:sz="4" w:space="0" w:color="auto"/>
              <w:bottom w:val="single" w:sz="4" w:space="0" w:color="auto"/>
              <w:right w:val="single" w:sz="4" w:space="0" w:color="auto"/>
            </w:tcBorders>
            <w:shd w:val="clear" w:color="auto" w:fill="C6D9F1"/>
          </w:tcPr>
          <w:p w:rsidR="00CD1FFA" w:rsidRPr="006F2E0A" w:rsidRDefault="00CD1FFA" w:rsidP="00F63CDF">
            <w:pPr>
              <w:rPr>
                <w:rFonts w:ascii="Times New Roman" w:hAnsi="Times New Roman"/>
              </w:rPr>
            </w:pPr>
            <w:r w:rsidRPr="006F2E0A">
              <w:rPr>
                <w:rFonts w:ascii="Times New Roman" w:hAnsi="Times New Roman"/>
              </w:rPr>
              <w:t xml:space="preserve">Мероприятия по развитию системы теплоснабжения </w:t>
            </w:r>
          </w:p>
        </w:tc>
        <w:tc>
          <w:tcPr>
            <w:tcW w:w="1641" w:type="dxa"/>
            <w:tcBorders>
              <w:top w:val="single" w:sz="4" w:space="0" w:color="auto"/>
              <w:left w:val="single" w:sz="4" w:space="0" w:color="auto"/>
              <w:bottom w:val="single" w:sz="4" w:space="0" w:color="auto"/>
              <w:right w:val="single" w:sz="4" w:space="0" w:color="auto"/>
            </w:tcBorders>
            <w:shd w:val="clear" w:color="auto" w:fill="C6D9F1"/>
          </w:tcPr>
          <w:p w:rsidR="00CD1FFA" w:rsidRPr="006F2E0A" w:rsidRDefault="00CD1FFA" w:rsidP="003A55FC">
            <w:pPr>
              <w:jc w:val="center"/>
              <w:rPr>
                <w:rFonts w:ascii="Times New Roman" w:hAnsi="Times New Roman"/>
              </w:rPr>
            </w:pPr>
            <w:r w:rsidRPr="006F2E0A">
              <w:rPr>
                <w:rFonts w:ascii="Times New Roman" w:hAnsi="Times New Roman"/>
              </w:rPr>
              <w:t>20</w:t>
            </w:r>
            <w:r w:rsidR="003A55FC">
              <w:rPr>
                <w:rFonts w:ascii="Times New Roman" w:hAnsi="Times New Roman"/>
              </w:rPr>
              <w:t>24</w:t>
            </w:r>
            <w:r>
              <w:rPr>
                <w:rFonts w:ascii="Times New Roman" w:hAnsi="Times New Roman"/>
              </w:rPr>
              <w:t>-202</w:t>
            </w:r>
            <w:r w:rsidR="003A55FC">
              <w:rPr>
                <w:rFonts w:ascii="Times New Roman" w:hAnsi="Times New Roman"/>
              </w:rPr>
              <w:t>9</w:t>
            </w:r>
          </w:p>
        </w:tc>
        <w:tc>
          <w:tcPr>
            <w:tcW w:w="2263" w:type="dxa"/>
            <w:tcBorders>
              <w:top w:val="single" w:sz="4" w:space="0" w:color="auto"/>
              <w:left w:val="single" w:sz="4" w:space="0" w:color="auto"/>
              <w:bottom w:val="single" w:sz="4" w:space="0" w:color="auto"/>
              <w:right w:val="single" w:sz="4" w:space="0" w:color="auto"/>
            </w:tcBorders>
            <w:shd w:val="clear" w:color="auto" w:fill="C6D9F1"/>
          </w:tcPr>
          <w:p w:rsidR="00CD1FFA" w:rsidRPr="006F2E0A" w:rsidRDefault="00CD1FFA" w:rsidP="00F63CDF">
            <w:pPr>
              <w:jc w:val="center"/>
              <w:rPr>
                <w:rFonts w:ascii="Times New Roman" w:hAnsi="Times New Roman"/>
              </w:rPr>
            </w:pPr>
          </w:p>
        </w:tc>
        <w:tc>
          <w:tcPr>
            <w:tcW w:w="1765" w:type="dxa"/>
            <w:tcBorders>
              <w:top w:val="single" w:sz="4" w:space="0" w:color="auto"/>
              <w:left w:val="single" w:sz="4" w:space="0" w:color="auto"/>
              <w:bottom w:val="single" w:sz="4" w:space="0" w:color="auto"/>
              <w:right w:val="single" w:sz="4" w:space="0" w:color="auto"/>
            </w:tcBorders>
            <w:shd w:val="clear" w:color="auto" w:fill="C6D9F1"/>
          </w:tcPr>
          <w:p w:rsidR="00CD1FFA" w:rsidRPr="006F2E0A" w:rsidRDefault="003A55FC" w:rsidP="00F63CDF">
            <w:pPr>
              <w:jc w:val="center"/>
              <w:rPr>
                <w:rFonts w:ascii="Times New Roman" w:hAnsi="Times New Roman"/>
                <w:b/>
              </w:rPr>
            </w:pPr>
            <w:r>
              <w:rPr>
                <w:rFonts w:ascii="Times New Roman" w:hAnsi="Times New Roman"/>
                <w:b/>
              </w:rPr>
              <w:t>3,735</w:t>
            </w:r>
          </w:p>
        </w:tc>
      </w:tr>
      <w:tr w:rsidR="00CD1FFA" w:rsidRPr="006F2E0A" w:rsidTr="00F63CDF">
        <w:tc>
          <w:tcPr>
            <w:tcW w:w="817"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2.1</w:t>
            </w:r>
          </w:p>
        </w:tc>
        <w:tc>
          <w:tcPr>
            <w:tcW w:w="3882" w:type="dxa"/>
            <w:tcBorders>
              <w:top w:val="single" w:sz="4" w:space="0" w:color="auto"/>
              <w:left w:val="single" w:sz="4" w:space="0" w:color="auto"/>
              <w:bottom w:val="single" w:sz="4" w:space="0" w:color="auto"/>
              <w:right w:val="single" w:sz="4" w:space="0" w:color="auto"/>
            </w:tcBorders>
          </w:tcPr>
          <w:p w:rsidR="00CD1FFA" w:rsidRPr="006F2E0A" w:rsidRDefault="003A55FC" w:rsidP="003A55FC">
            <w:pPr>
              <w:rPr>
                <w:rFonts w:ascii="Times New Roman" w:hAnsi="Times New Roman"/>
              </w:rPr>
            </w:pPr>
            <w:r>
              <w:rPr>
                <w:rFonts w:ascii="Times New Roman" w:hAnsi="Times New Roman"/>
              </w:rPr>
              <w:t xml:space="preserve">Замена котла </w:t>
            </w:r>
            <w:r w:rsidR="00CD1FFA">
              <w:rPr>
                <w:rFonts w:ascii="Times New Roman" w:hAnsi="Times New Roman"/>
              </w:rPr>
              <w:t>в котельной с,Петраки</w:t>
            </w:r>
          </w:p>
        </w:tc>
        <w:tc>
          <w:tcPr>
            <w:tcW w:w="1641"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rPr>
            </w:pPr>
            <w:r w:rsidRPr="006F2E0A">
              <w:rPr>
                <w:rFonts w:ascii="Times New Roman" w:hAnsi="Times New Roman"/>
              </w:rPr>
              <w:t>20</w:t>
            </w:r>
            <w:r>
              <w:rPr>
                <w:rFonts w:ascii="Times New Roman" w:hAnsi="Times New Roman"/>
              </w:rPr>
              <w:t>25</w:t>
            </w:r>
          </w:p>
        </w:tc>
        <w:tc>
          <w:tcPr>
            <w:tcW w:w="2263"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rPr>
            </w:pPr>
            <w:r w:rsidRPr="006F2E0A">
              <w:rPr>
                <w:rFonts w:ascii="Times New Roman" w:hAnsi="Times New Roman"/>
              </w:rPr>
              <w:t>1</w:t>
            </w:r>
          </w:p>
        </w:tc>
        <w:tc>
          <w:tcPr>
            <w:tcW w:w="1765" w:type="dxa"/>
            <w:tcBorders>
              <w:top w:val="single" w:sz="4" w:space="0" w:color="auto"/>
              <w:left w:val="single" w:sz="4" w:space="0" w:color="auto"/>
              <w:bottom w:val="single" w:sz="4" w:space="0" w:color="auto"/>
              <w:right w:val="single" w:sz="4" w:space="0" w:color="auto"/>
            </w:tcBorders>
          </w:tcPr>
          <w:p w:rsidR="00CD1FFA" w:rsidRPr="006F2E0A" w:rsidRDefault="003A55FC" w:rsidP="00F63CDF">
            <w:pPr>
              <w:jc w:val="center"/>
              <w:rPr>
                <w:rFonts w:ascii="Times New Roman" w:hAnsi="Times New Roman"/>
              </w:rPr>
            </w:pPr>
            <w:r>
              <w:rPr>
                <w:rFonts w:ascii="Times New Roman" w:hAnsi="Times New Roman"/>
              </w:rPr>
              <w:t>800</w:t>
            </w:r>
            <w:r w:rsidR="00CD1FFA" w:rsidRPr="006F2E0A">
              <w:rPr>
                <w:rFonts w:ascii="Times New Roman" w:hAnsi="Times New Roman"/>
              </w:rPr>
              <w:t>,00</w:t>
            </w:r>
          </w:p>
        </w:tc>
      </w:tr>
      <w:tr w:rsidR="00CD1FFA" w:rsidRPr="006F2E0A" w:rsidTr="00F63CDF">
        <w:tc>
          <w:tcPr>
            <w:tcW w:w="817"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2.3</w:t>
            </w:r>
          </w:p>
        </w:tc>
        <w:tc>
          <w:tcPr>
            <w:tcW w:w="388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Установка оборудования энергосбережения</w:t>
            </w:r>
          </w:p>
        </w:tc>
        <w:tc>
          <w:tcPr>
            <w:tcW w:w="1641"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2025</w:t>
            </w:r>
          </w:p>
        </w:tc>
        <w:tc>
          <w:tcPr>
            <w:tcW w:w="2263"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rPr>
            </w:pPr>
            <w:r w:rsidRPr="006F2E0A">
              <w:rPr>
                <w:rFonts w:ascii="Times New Roman" w:hAnsi="Times New Roman"/>
              </w:rPr>
              <w:t>1</w:t>
            </w:r>
          </w:p>
        </w:tc>
        <w:tc>
          <w:tcPr>
            <w:tcW w:w="1765"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rPr>
            </w:pPr>
            <w:r w:rsidRPr="006F2E0A">
              <w:rPr>
                <w:rFonts w:ascii="Times New Roman" w:hAnsi="Times New Roman"/>
              </w:rPr>
              <w:t>160,00</w:t>
            </w:r>
          </w:p>
        </w:tc>
      </w:tr>
      <w:tr w:rsidR="00CD1FFA" w:rsidRPr="006F2E0A" w:rsidTr="00F63CDF">
        <w:tc>
          <w:tcPr>
            <w:tcW w:w="817"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2.6</w:t>
            </w:r>
          </w:p>
        </w:tc>
        <w:tc>
          <w:tcPr>
            <w:tcW w:w="388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Замена теплотрассы</w:t>
            </w:r>
            <w:r w:rsidR="003A55FC">
              <w:rPr>
                <w:rFonts w:ascii="Times New Roman" w:hAnsi="Times New Roman"/>
              </w:rPr>
              <w:t xml:space="preserve"> </w:t>
            </w:r>
          </w:p>
        </w:tc>
        <w:tc>
          <w:tcPr>
            <w:tcW w:w="1641"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rPr>
            </w:pPr>
            <w:r w:rsidRPr="006F2E0A">
              <w:rPr>
                <w:rFonts w:ascii="Times New Roman" w:hAnsi="Times New Roman"/>
              </w:rPr>
              <w:t>20</w:t>
            </w:r>
            <w:r>
              <w:rPr>
                <w:rFonts w:ascii="Times New Roman" w:hAnsi="Times New Roman"/>
              </w:rPr>
              <w:t>26</w:t>
            </w:r>
          </w:p>
        </w:tc>
        <w:tc>
          <w:tcPr>
            <w:tcW w:w="2263" w:type="dxa"/>
            <w:tcBorders>
              <w:top w:val="single" w:sz="4" w:space="0" w:color="auto"/>
              <w:left w:val="single" w:sz="4" w:space="0" w:color="auto"/>
              <w:bottom w:val="single" w:sz="4" w:space="0" w:color="auto"/>
              <w:right w:val="single" w:sz="4" w:space="0" w:color="auto"/>
            </w:tcBorders>
          </w:tcPr>
          <w:p w:rsidR="00CD1FFA" w:rsidRPr="006F2E0A" w:rsidRDefault="003A55FC" w:rsidP="00F63CDF">
            <w:pPr>
              <w:jc w:val="center"/>
              <w:rPr>
                <w:rFonts w:ascii="Times New Roman" w:hAnsi="Times New Roman"/>
              </w:rPr>
            </w:pPr>
            <w:r>
              <w:rPr>
                <w:rFonts w:ascii="Times New Roman" w:hAnsi="Times New Roman"/>
              </w:rPr>
              <w:t>0,4м</w:t>
            </w:r>
          </w:p>
        </w:tc>
        <w:tc>
          <w:tcPr>
            <w:tcW w:w="1765" w:type="dxa"/>
            <w:tcBorders>
              <w:top w:val="single" w:sz="4" w:space="0" w:color="auto"/>
              <w:left w:val="single" w:sz="4" w:space="0" w:color="auto"/>
              <w:bottom w:val="single" w:sz="4" w:space="0" w:color="auto"/>
              <w:right w:val="single" w:sz="4" w:space="0" w:color="auto"/>
            </w:tcBorders>
          </w:tcPr>
          <w:p w:rsidR="00CD1FFA" w:rsidRPr="006F2E0A" w:rsidRDefault="003A55FC" w:rsidP="00F63CDF">
            <w:pPr>
              <w:jc w:val="center"/>
              <w:rPr>
                <w:rFonts w:ascii="Times New Roman" w:hAnsi="Times New Roman"/>
              </w:rPr>
            </w:pPr>
            <w:r>
              <w:rPr>
                <w:rFonts w:ascii="Times New Roman" w:hAnsi="Times New Roman"/>
              </w:rPr>
              <w:t>1,200</w:t>
            </w:r>
            <w:r w:rsidR="00CD1FFA" w:rsidRPr="006F2E0A">
              <w:rPr>
                <w:rFonts w:ascii="Times New Roman" w:hAnsi="Times New Roman"/>
              </w:rPr>
              <w:t>,0</w:t>
            </w:r>
          </w:p>
        </w:tc>
      </w:tr>
      <w:tr w:rsidR="00CD1FFA" w:rsidRPr="006F2E0A" w:rsidTr="00F63CDF">
        <w:tc>
          <w:tcPr>
            <w:tcW w:w="817"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2,7</w:t>
            </w:r>
          </w:p>
        </w:tc>
        <w:tc>
          <w:tcPr>
            <w:tcW w:w="388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Замена теплотрассы</w:t>
            </w:r>
          </w:p>
        </w:tc>
        <w:tc>
          <w:tcPr>
            <w:tcW w:w="1641"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rPr>
            </w:pPr>
            <w:r w:rsidRPr="006F2E0A">
              <w:rPr>
                <w:rFonts w:ascii="Times New Roman" w:hAnsi="Times New Roman"/>
              </w:rPr>
              <w:t>20</w:t>
            </w:r>
            <w:r>
              <w:rPr>
                <w:rFonts w:ascii="Times New Roman" w:hAnsi="Times New Roman"/>
              </w:rPr>
              <w:t>27</w:t>
            </w:r>
          </w:p>
        </w:tc>
        <w:tc>
          <w:tcPr>
            <w:tcW w:w="2263" w:type="dxa"/>
            <w:tcBorders>
              <w:top w:val="single" w:sz="4" w:space="0" w:color="auto"/>
              <w:left w:val="single" w:sz="4" w:space="0" w:color="auto"/>
              <w:bottom w:val="single" w:sz="4" w:space="0" w:color="auto"/>
              <w:right w:val="single" w:sz="4" w:space="0" w:color="auto"/>
            </w:tcBorders>
          </w:tcPr>
          <w:p w:rsidR="00CD1FFA" w:rsidRPr="006F2E0A" w:rsidRDefault="00CD1FFA" w:rsidP="003A55FC">
            <w:pPr>
              <w:jc w:val="center"/>
              <w:rPr>
                <w:rFonts w:ascii="Times New Roman" w:hAnsi="Times New Roman"/>
              </w:rPr>
            </w:pPr>
            <w:r w:rsidRPr="006F2E0A">
              <w:rPr>
                <w:rFonts w:ascii="Times New Roman" w:hAnsi="Times New Roman"/>
              </w:rPr>
              <w:t>0,</w:t>
            </w:r>
            <w:r w:rsidR="003A55FC">
              <w:rPr>
                <w:rFonts w:ascii="Times New Roman" w:hAnsi="Times New Roman"/>
              </w:rPr>
              <w:t>175</w:t>
            </w:r>
            <w:r w:rsidRPr="006F2E0A">
              <w:rPr>
                <w:rFonts w:ascii="Times New Roman" w:hAnsi="Times New Roman"/>
              </w:rPr>
              <w:t>км</w:t>
            </w:r>
          </w:p>
        </w:tc>
        <w:tc>
          <w:tcPr>
            <w:tcW w:w="1765"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rPr>
            </w:pPr>
            <w:r w:rsidRPr="006F2E0A">
              <w:rPr>
                <w:rFonts w:ascii="Times New Roman" w:hAnsi="Times New Roman"/>
              </w:rPr>
              <w:t>700,0</w:t>
            </w:r>
          </w:p>
        </w:tc>
      </w:tr>
      <w:tr w:rsidR="00CD1FFA" w:rsidRPr="006F2E0A" w:rsidTr="00F63CDF">
        <w:tc>
          <w:tcPr>
            <w:tcW w:w="817"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2.8</w:t>
            </w:r>
          </w:p>
        </w:tc>
        <w:tc>
          <w:tcPr>
            <w:tcW w:w="388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Замена теплотрассы</w:t>
            </w:r>
          </w:p>
        </w:tc>
        <w:tc>
          <w:tcPr>
            <w:tcW w:w="1641"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rPr>
            </w:pPr>
            <w:r w:rsidRPr="006F2E0A">
              <w:rPr>
                <w:rFonts w:ascii="Times New Roman" w:hAnsi="Times New Roman"/>
              </w:rPr>
              <w:t>20</w:t>
            </w:r>
            <w:r>
              <w:rPr>
                <w:rFonts w:ascii="Times New Roman" w:hAnsi="Times New Roman"/>
              </w:rPr>
              <w:t>28</w:t>
            </w:r>
          </w:p>
        </w:tc>
        <w:tc>
          <w:tcPr>
            <w:tcW w:w="2263" w:type="dxa"/>
            <w:tcBorders>
              <w:top w:val="single" w:sz="4" w:space="0" w:color="auto"/>
              <w:left w:val="single" w:sz="4" w:space="0" w:color="auto"/>
              <w:bottom w:val="single" w:sz="4" w:space="0" w:color="auto"/>
              <w:right w:val="single" w:sz="4" w:space="0" w:color="auto"/>
            </w:tcBorders>
          </w:tcPr>
          <w:p w:rsidR="00CD1FFA" w:rsidRPr="006F2E0A" w:rsidRDefault="00CD1FFA" w:rsidP="003A55FC">
            <w:pPr>
              <w:jc w:val="center"/>
              <w:rPr>
                <w:rFonts w:ascii="Times New Roman" w:hAnsi="Times New Roman"/>
              </w:rPr>
            </w:pPr>
            <w:r w:rsidRPr="006F2E0A">
              <w:rPr>
                <w:rFonts w:ascii="Times New Roman" w:hAnsi="Times New Roman"/>
              </w:rPr>
              <w:t>0,</w:t>
            </w:r>
            <w:r w:rsidR="003A55FC">
              <w:rPr>
                <w:rFonts w:ascii="Times New Roman" w:hAnsi="Times New Roman"/>
              </w:rPr>
              <w:t>175</w:t>
            </w:r>
            <w:r w:rsidRPr="006F2E0A">
              <w:rPr>
                <w:rFonts w:ascii="Times New Roman" w:hAnsi="Times New Roman"/>
              </w:rPr>
              <w:t>км</w:t>
            </w:r>
          </w:p>
        </w:tc>
        <w:tc>
          <w:tcPr>
            <w:tcW w:w="1765"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 xml:space="preserve">          875,00</w:t>
            </w:r>
          </w:p>
        </w:tc>
      </w:tr>
      <w:tr w:rsidR="00CD1FFA" w:rsidRPr="006F2E0A" w:rsidTr="00F63CDF">
        <w:tc>
          <w:tcPr>
            <w:tcW w:w="817" w:type="dxa"/>
            <w:tcBorders>
              <w:top w:val="single" w:sz="4" w:space="0" w:color="auto"/>
              <w:left w:val="single" w:sz="4" w:space="0" w:color="auto"/>
              <w:bottom w:val="single" w:sz="4" w:space="0" w:color="auto"/>
              <w:right w:val="single" w:sz="4" w:space="0" w:color="auto"/>
            </w:tcBorders>
            <w:shd w:val="clear" w:color="auto" w:fill="C6D9F1"/>
          </w:tcPr>
          <w:p w:rsidR="00CD1FFA" w:rsidRPr="006F2E0A" w:rsidRDefault="00CD1FFA" w:rsidP="00F63CDF">
            <w:pPr>
              <w:rPr>
                <w:rFonts w:ascii="Times New Roman" w:hAnsi="Times New Roman"/>
              </w:rPr>
            </w:pPr>
            <w:r w:rsidRPr="006F2E0A">
              <w:rPr>
                <w:rFonts w:ascii="Times New Roman" w:hAnsi="Times New Roman"/>
              </w:rPr>
              <w:t>3,0</w:t>
            </w:r>
          </w:p>
        </w:tc>
        <w:tc>
          <w:tcPr>
            <w:tcW w:w="3882" w:type="dxa"/>
            <w:tcBorders>
              <w:top w:val="single" w:sz="4" w:space="0" w:color="auto"/>
              <w:left w:val="single" w:sz="4" w:space="0" w:color="auto"/>
              <w:bottom w:val="single" w:sz="4" w:space="0" w:color="auto"/>
              <w:right w:val="single" w:sz="4" w:space="0" w:color="auto"/>
            </w:tcBorders>
            <w:shd w:val="clear" w:color="auto" w:fill="C6D9F1"/>
          </w:tcPr>
          <w:p w:rsidR="00CD1FFA" w:rsidRPr="006F2E0A" w:rsidRDefault="00CD1FFA" w:rsidP="00F63CDF">
            <w:pPr>
              <w:rPr>
                <w:rFonts w:ascii="Times New Roman" w:hAnsi="Times New Roman"/>
              </w:rPr>
            </w:pPr>
            <w:r w:rsidRPr="006F2E0A">
              <w:rPr>
                <w:rFonts w:ascii="Times New Roman" w:hAnsi="Times New Roman"/>
              </w:rPr>
              <w:t>Благоустройство</w:t>
            </w:r>
          </w:p>
        </w:tc>
        <w:tc>
          <w:tcPr>
            <w:tcW w:w="1641" w:type="dxa"/>
            <w:tcBorders>
              <w:top w:val="single" w:sz="4" w:space="0" w:color="auto"/>
              <w:left w:val="single" w:sz="4" w:space="0" w:color="auto"/>
              <w:bottom w:val="single" w:sz="4" w:space="0" w:color="auto"/>
              <w:right w:val="single" w:sz="4" w:space="0" w:color="auto"/>
            </w:tcBorders>
            <w:shd w:val="clear" w:color="auto" w:fill="C6D9F1"/>
          </w:tcPr>
          <w:p w:rsidR="00CD1FFA" w:rsidRPr="006F2E0A" w:rsidRDefault="00CD1FFA" w:rsidP="00F63CDF">
            <w:pPr>
              <w:jc w:val="center"/>
              <w:rPr>
                <w:rFonts w:ascii="Times New Roman" w:hAnsi="Times New Roman"/>
              </w:rPr>
            </w:pPr>
          </w:p>
        </w:tc>
        <w:tc>
          <w:tcPr>
            <w:tcW w:w="2263" w:type="dxa"/>
            <w:tcBorders>
              <w:top w:val="single" w:sz="4" w:space="0" w:color="auto"/>
              <w:left w:val="single" w:sz="4" w:space="0" w:color="auto"/>
              <w:bottom w:val="single" w:sz="4" w:space="0" w:color="auto"/>
              <w:right w:val="single" w:sz="4" w:space="0" w:color="auto"/>
            </w:tcBorders>
            <w:shd w:val="clear" w:color="auto" w:fill="C6D9F1"/>
          </w:tcPr>
          <w:p w:rsidR="00CD1FFA" w:rsidRPr="006F2E0A" w:rsidRDefault="00CD1FFA" w:rsidP="00F63CDF">
            <w:pPr>
              <w:jc w:val="center"/>
              <w:rPr>
                <w:rFonts w:ascii="Times New Roman" w:hAnsi="Times New Roman"/>
              </w:rPr>
            </w:pPr>
          </w:p>
        </w:tc>
        <w:tc>
          <w:tcPr>
            <w:tcW w:w="1765" w:type="dxa"/>
            <w:tcBorders>
              <w:top w:val="single" w:sz="4" w:space="0" w:color="auto"/>
              <w:left w:val="single" w:sz="4" w:space="0" w:color="auto"/>
              <w:bottom w:val="single" w:sz="4" w:space="0" w:color="auto"/>
              <w:right w:val="single" w:sz="4" w:space="0" w:color="auto"/>
            </w:tcBorders>
            <w:shd w:val="clear" w:color="auto" w:fill="C6D9F1"/>
          </w:tcPr>
          <w:p w:rsidR="00CD1FFA" w:rsidRPr="006F2E0A" w:rsidRDefault="00CD1FFA" w:rsidP="003A55FC">
            <w:pPr>
              <w:rPr>
                <w:rFonts w:ascii="Times New Roman" w:hAnsi="Times New Roman"/>
              </w:rPr>
            </w:pPr>
            <w:r>
              <w:rPr>
                <w:rFonts w:ascii="Times New Roman" w:hAnsi="Times New Roman"/>
              </w:rPr>
              <w:t xml:space="preserve">          </w:t>
            </w:r>
            <w:r w:rsidR="00A65372">
              <w:rPr>
                <w:rFonts w:ascii="Times New Roman" w:hAnsi="Times New Roman"/>
              </w:rPr>
              <w:t>200,00</w:t>
            </w:r>
          </w:p>
        </w:tc>
      </w:tr>
      <w:tr w:rsidR="00CD1FFA" w:rsidRPr="006F2E0A" w:rsidTr="00F63CDF">
        <w:tc>
          <w:tcPr>
            <w:tcW w:w="817"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3.1</w:t>
            </w:r>
          </w:p>
        </w:tc>
        <w:tc>
          <w:tcPr>
            <w:tcW w:w="388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Организация  сбора и вывоза отходов от частного сектора</w:t>
            </w:r>
          </w:p>
        </w:tc>
        <w:tc>
          <w:tcPr>
            <w:tcW w:w="1641" w:type="dxa"/>
            <w:tcBorders>
              <w:top w:val="single" w:sz="4" w:space="0" w:color="auto"/>
              <w:left w:val="single" w:sz="4" w:space="0" w:color="auto"/>
              <w:bottom w:val="single" w:sz="4" w:space="0" w:color="auto"/>
              <w:right w:val="single" w:sz="4" w:space="0" w:color="auto"/>
            </w:tcBorders>
          </w:tcPr>
          <w:p w:rsidR="00CD1FFA" w:rsidRPr="006F2E0A" w:rsidRDefault="00CD1FFA" w:rsidP="003A55FC">
            <w:pPr>
              <w:jc w:val="center"/>
              <w:rPr>
                <w:rFonts w:ascii="Times New Roman" w:hAnsi="Times New Roman"/>
              </w:rPr>
            </w:pPr>
            <w:r>
              <w:rPr>
                <w:rFonts w:ascii="Times New Roman" w:hAnsi="Times New Roman"/>
              </w:rPr>
              <w:t>202</w:t>
            </w:r>
            <w:r w:rsidR="003A55FC">
              <w:rPr>
                <w:rFonts w:ascii="Times New Roman" w:hAnsi="Times New Roman"/>
              </w:rPr>
              <w:t>7</w:t>
            </w:r>
          </w:p>
        </w:tc>
        <w:tc>
          <w:tcPr>
            <w:tcW w:w="2263"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rPr>
            </w:pPr>
          </w:p>
        </w:tc>
        <w:tc>
          <w:tcPr>
            <w:tcW w:w="1765"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100</w:t>
            </w:r>
            <w:r w:rsidRPr="006F2E0A">
              <w:rPr>
                <w:rFonts w:ascii="Times New Roman" w:hAnsi="Times New Roman"/>
              </w:rPr>
              <w:t>,0</w:t>
            </w:r>
          </w:p>
        </w:tc>
      </w:tr>
      <w:tr w:rsidR="00CD1FFA" w:rsidRPr="006F2E0A" w:rsidTr="00F63CDF">
        <w:tc>
          <w:tcPr>
            <w:tcW w:w="817"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3.2</w:t>
            </w:r>
          </w:p>
        </w:tc>
        <w:tc>
          <w:tcPr>
            <w:tcW w:w="388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Содержание  площадки для временного размещения отходов</w:t>
            </w:r>
          </w:p>
        </w:tc>
        <w:tc>
          <w:tcPr>
            <w:tcW w:w="1641" w:type="dxa"/>
            <w:tcBorders>
              <w:top w:val="single" w:sz="4" w:space="0" w:color="auto"/>
              <w:left w:val="single" w:sz="4" w:space="0" w:color="auto"/>
              <w:bottom w:val="single" w:sz="4" w:space="0" w:color="auto"/>
              <w:right w:val="single" w:sz="4" w:space="0" w:color="auto"/>
            </w:tcBorders>
          </w:tcPr>
          <w:p w:rsidR="00CD1FFA" w:rsidRPr="006F2E0A" w:rsidRDefault="00CD1FFA" w:rsidP="003A55FC">
            <w:pPr>
              <w:jc w:val="center"/>
              <w:rPr>
                <w:rFonts w:ascii="Times New Roman" w:hAnsi="Times New Roman"/>
              </w:rPr>
            </w:pPr>
            <w:r>
              <w:rPr>
                <w:rFonts w:ascii="Times New Roman" w:hAnsi="Times New Roman"/>
              </w:rPr>
              <w:t>202</w:t>
            </w:r>
            <w:r w:rsidR="003A55FC">
              <w:rPr>
                <w:rFonts w:ascii="Times New Roman" w:hAnsi="Times New Roman"/>
              </w:rPr>
              <w:t>7</w:t>
            </w:r>
          </w:p>
        </w:tc>
        <w:tc>
          <w:tcPr>
            <w:tcW w:w="2263"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rPr>
            </w:pPr>
          </w:p>
        </w:tc>
        <w:tc>
          <w:tcPr>
            <w:tcW w:w="1765"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rPr>
            </w:pPr>
            <w:r>
              <w:rPr>
                <w:rFonts w:ascii="Times New Roman" w:hAnsi="Times New Roman"/>
              </w:rPr>
              <w:t>100</w:t>
            </w:r>
            <w:r w:rsidRPr="006F2E0A">
              <w:rPr>
                <w:rFonts w:ascii="Times New Roman" w:hAnsi="Times New Roman"/>
              </w:rPr>
              <w:t>,0</w:t>
            </w:r>
          </w:p>
        </w:tc>
      </w:tr>
    </w:tbl>
    <w:p w:rsidR="00CD1FFA" w:rsidRPr="00EF0C97" w:rsidRDefault="00CD1FFA" w:rsidP="00CD1FFA">
      <w:pPr>
        <w:ind w:firstLine="720"/>
        <w:jc w:val="both"/>
        <w:rPr>
          <w:rFonts w:ascii="Times New Roman" w:hAnsi="Times New Roman"/>
        </w:rPr>
      </w:pPr>
      <w:r w:rsidRPr="00EF0C97">
        <w:rPr>
          <w:rFonts w:ascii="Times New Roman" w:hAnsi="Times New Roman"/>
        </w:rPr>
        <w:t xml:space="preserve">Перечень и характеристика реализуемых мероприятий указаны в приложении </w:t>
      </w:r>
      <w:r>
        <w:rPr>
          <w:rFonts w:ascii="Times New Roman" w:hAnsi="Times New Roman"/>
        </w:rPr>
        <w:t>1</w:t>
      </w:r>
      <w:r w:rsidRPr="00EF0C97">
        <w:rPr>
          <w:rFonts w:ascii="Times New Roman" w:hAnsi="Times New Roman"/>
        </w:rPr>
        <w:t xml:space="preserve"> к настоящей программе.</w:t>
      </w:r>
    </w:p>
    <w:p w:rsidR="00CD1FFA" w:rsidRDefault="00CD1FFA" w:rsidP="00CD1FFA">
      <w:pPr>
        <w:jc w:val="center"/>
        <w:rPr>
          <w:rFonts w:ascii="Times New Roman" w:hAnsi="Times New Roman"/>
          <w:b/>
          <w:bCs/>
          <w:color w:val="000000"/>
        </w:rPr>
      </w:pPr>
      <w:r>
        <w:rPr>
          <w:rFonts w:ascii="Times New Roman" w:hAnsi="Times New Roman"/>
          <w:b/>
          <w:bCs/>
          <w:color w:val="000000"/>
        </w:rPr>
        <w:t>7. Ресурсное обеспечение.</w:t>
      </w:r>
    </w:p>
    <w:p w:rsidR="00CD1FFA" w:rsidRDefault="00CD1FFA" w:rsidP="00CD1FFA">
      <w:pPr>
        <w:ind w:firstLine="709"/>
        <w:jc w:val="both"/>
        <w:rPr>
          <w:rFonts w:ascii="Times New Roman" w:hAnsi="Times New Roman"/>
          <w:b/>
          <w:bCs/>
          <w:color w:val="000000"/>
        </w:rPr>
      </w:pPr>
      <w:r>
        <w:rPr>
          <w:rFonts w:ascii="Times New Roman" w:hAnsi="Times New Roman"/>
          <w:color w:val="000000"/>
        </w:rPr>
        <w:t xml:space="preserve">Общая потребность в финансовых ресурсах на реализацию программы мероприятий  </w:t>
      </w:r>
      <w:r>
        <w:rPr>
          <w:rFonts w:ascii="Times New Roman" w:hAnsi="Times New Roman"/>
          <w:b/>
          <w:color w:val="000000"/>
        </w:rPr>
        <w:t xml:space="preserve">8703,0 тысячи </w:t>
      </w:r>
      <w:r>
        <w:rPr>
          <w:rFonts w:ascii="Times New Roman" w:hAnsi="Times New Roman"/>
          <w:color w:val="000000"/>
        </w:rPr>
        <w:t>руб. Она определена на основе технико-экономических обоснований, расчета затрат на проведение мероприятий и прив</w:t>
      </w:r>
      <w:r w:rsidR="00A65372">
        <w:rPr>
          <w:rFonts w:ascii="Times New Roman" w:hAnsi="Times New Roman"/>
          <w:color w:val="000000"/>
        </w:rPr>
        <w:t>едена в ценах, действующих в 2024</w:t>
      </w:r>
      <w:r>
        <w:rPr>
          <w:rFonts w:ascii="Times New Roman" w:hAnsi="Times New Roman"/>
          <w:color w:val="000000"/>
        </w:rPr>
        <w:t xml:space="preserve"> году.</w:t>
      </w:r>
    </w:p>
    <w:p w:rsidR="00CD1FFA" w:rsidRPr="00F61CB8" w:rsidRDefault="00CD1FFA" w:rsidP="00CD1FFA">
      <w:pPr>
        <w:ind w:firstLine="709"/>
        <w:jc w:val="both"/>
        <w:rPr>
          <w:rFonts w:ascii="Times New Roman" w:hAnsi="Times New Roman"/>
          <w:b/>
          <w:bCs/>
          <w:color w:val="000000"/>
        </w:rPr>
      </w:pPr>
      <w:r w:rsidRPr="00F61CB8">
        <w:rPr>
          <w:rFonts w:ascii="Times New Roman" w:hAnsi="Times New Roman"/>
          <w:color w:val="000000"/>
        </w:rPr>
        <w:t>В рамках программы предусматривается финансирование мер по комплексному развитию объектов коммунальной инфраструктуры за счет следующих источников:</w:t>
      </w:r>
    </w:p>
    <w:p w:rsidR="00CD1FFA" w:rsidRDefault="00CD1FFA" w:rsidP="00CD1FFA">
      <w:pPr>
        <w:ind w:firstLine="709"/>
        <w:jc w:val="both"/>
        <w:rPr>
          <w:rFonts w:ascii="Times New Roman" w:hAnsi="Times New Roman"/>
          <w:b/>
          <w:bCs/>
          <w:color w:val="000000"/>
        </w:rPr>
      </w:pPr>
      <w:r>
        <w:rPr>
          <w:rFonts w:ascii="Times New Roman" w:hAnsi="Times New Roman"/>
          <w:color w:val="000000"/>
        </w:rPr>
        <w:t xml:space="preserve">- собственные средства МУП ЖКХ «Петраковское» </w:t>
      </w:r>
    </w:p>
    <w:p w:rsidR="00CD1FFA" w:rsidRDefault="00CD1FFA" w:rsidP="00CD1FFA">
      <w:pPr>
        <w:ind w:firstLine="709"/>
        <w:jc w:val="both"/>
        <w:rPr>
          <w:rFonts w:ascii="Times New Roman" w:hAnsi="Times New Roman"/>
          <w:color w:val="000000"/>
        </w:rPr>
      </w:pPr>
      <w:r>
        <w:rPr>
          <w:rFonts w:ascii="Times New Roman" w:hAnsi="Times New Roman"/>
          <w:color w:val="000000"/>
        </w:rPr>
        <w:lastRenderedPageBreak/>
        <w:t>- средства  бюджета Петраковского сельсовета.</w:t>
      </w:r>
    </w:p>
    <w:p w:rsidR="00CD1FFA" w:rsidRDefault="00CD1FFA" w:rsidP="00CD1FFA">
      <w:pPr>
        <w:ind w:firstLine="709"/>
        <w:jc w:val="both"/>
        <w:rPr>
          <w:rFonts w:ascii="Times New Roman" w:hAnsi="Times New Roman"/>
          <w:b/>
          <w:bCs/>
          <w:color w:val="000000"/>
        </w:rPr>
      </w:pPr>
      <w:r>
        <w:rPr>
          <w:rFonts w:ascii="Times New Roman" w:hAnsi="Times New Roman"/>
          <w:color w:val="000000"/>
        </w:rPr>
        <w:t>-средства областного бюджета</w:t>
      </w:r>
    </w:p>
    <w:p w:rsidR="00CD1FFA" w:rsidRDefault="00CD1FFA" w:rsidP="00CD1FFA">
      <w:pPr>
        <w:ind w:firstLine="709"/>
        <w:jc w:val="both"/>
        <w:rPr>
          <w:rFonts w:ascii="Times New Roman" w:hAnsi="Times New Roman"/>
          <w:b/>
          <w:bCs/>
          <w:color w:val="000000"/>
        </w:rPr>
      </w:pPr>
      <w:r>
        <w:rPr>
          <w:rFonts w:ascii="Times New Roman" w:hAnsi="Times New Roman"/>
        </w:rPr>
        <w:t>Объемы финансирования программы «Комплексное развитие систем коммунальной инфраструктуры»  приведены в Приложении 1 к Программе.</w:t>
      </w:r>
    </w:p>
    <w:p w:rsidR="00CD1FFA" w:rsidRPr="00F61CB8" w:rsidRDefault="00CD1FFA" w:rsidP="00CD1FFA">
      <w:pPr>
        <w:ind w:firstLine="709"/>
        <w:jc w:val="both"/>
        <w:rPr>
          <w:rFonts w:ascii="Times New Roman" w:hAnsi="Times New Roman"/>
          <w:b/>
          <w:bCs/>
          <w:color w:val="000000"/>
        </w:rPr>
      </w:pPr>
      <w:r w:rsidRPr="00F61CB8">
        <w:rPr>
          <w:rFonts w:ascii="Times New Roman" w:hAnsi="Times New Roman"/>
        </w:rPr>
        <w:t>Объемы финансирования программы и перечень объектов будут уточняться ежегодно, в пределах финансовых возможностей  на реализацию программы.</w:t>
      </w:r>
    </w:p>
    <w:p w:rsidR="00CD1FFA" w:rsidRPr="00F61CB8" w:rsidRDefault="00CD1FFA" w:rsidP="00CD1FFA">
      <w:pPr>
        <w:pStyle w:val="1"/>
        <w:jc w:val="center"/>
        <w:rPr>
          <w:rFonts w:ascii="Times New Roman" w:hAnsi="Times New Roman" w:cs="Times New Roman"/>
          <w:sz w:val="24"/>
          <w:szCs w:val="24"/>
        </w:rPr>
      </w:pPr>
      <w:bookmarkStart w:id="0" w:name="sub_600"/>
      <w:r w:rsidRPr="00F61CB8">
        <w:rPr>
          <w:rFonts w:ascii="Times New Roman" w:hAnsi="Times New Roman" w:cs="Times New Roman"/>
          <w:bCs w:val="0"/>
          <w:sz w:val="24"/>
          <w:szCs w:val="24"/>
        </w:rPr>
        <w:t xml:space="preserve"> </w:t>
      </w:r>
      <w:r>
        <w:rPr>
          <w:rFonts w:ascii="Times New Roman" w:hAnsi="Times New Roman" w:cs="Times New Roman"/>
          <w:bCs w:val="0"/>
          <w:sz w:val="24"/>
          <w:szCs w:val="24"/>
        </w:rPr>
        <w:t>8</w:t>
      </w:r>
      <w:r w:rsidRPr="00F61CB8">
        <w:rPr>
          <w:rFonts w:ascii="Times New Roman" w:hAnsi="Times New Roman" w:cs="Times New Roman"/>
          <w:bCs w:val="0"/>
          <w:sz w:val="24"/>
          <w:szCs w:val="24"/>
        </w:rPr>
        <w:t>. Механизм реализации Программы</w:t>
      </w:r>
      <w:bookmarkEnd w:id="0"/>
    </w:p>
    <w:p w:rsidR="00CD1FFA" w:rsidRDefault="00CD1FFA" w:rsidP="00CD1FFA">
      <w:pPr>
        <w:jc w:val="both"/>
        <w:rPr>
          <w:rFonts w:ascii="Times New Roman" w:hAnsi="Times New Roman"/>
        </w:rPr>
      </w:pPr>
      <w:r>
        <w:rPr>
          <w:rFonts w:ascii="Times New Roman" w:hAnsi="Times New Roman"/>
        </w:rPr>
        <w:t xml:space="preserve">           Реализация Программы осуществляется администрацией Петраковского сельсовета, организациями коммунального комплекса, подрядными организациями, привлекаемыми на договорной основе к выполнению работ по реализации программных мероприятий.</w:t>
      </w:r>
    </w:p>
    <w:p w:rsidR="00CD1FFA" w:rsidRDefault="00A65372" w:rsidP="00CD1FFA">
      <w:pPr>
        <w:jc w:val="both"/>
        <w:rPr>
          <w:rFonts w:ascii="Times New Roman" w:hAnsi="Times New Roman"/>
        </w:rPr>
      </w:pPr>
      <w:r>
        <w:rPr>
          <w:rFonts w:ascii="Times New Roman" w:hAnsi="Times New Roman"/>
        </w:rPr>
        <w:t>а</w:t>
      </w:r>
      <w:r w:rsidR="00CD1FFA">
        <w:rPr>
          <w:rFonts w:ascii="Times New Roman" w:hAnsi="Times New Roman"/>
        </w:rPr>
        <w:t>дминистрация Петраковского сельсовета с целью реализации Программы:</w:t>
      </w:r>
    </w:p>
    <w:p w:rsidR="00CD1FFA" w:rsidRDefault="00CD1FFA" w:rsidP="00CD1FFA">
      <w:pPr>
        <w:jc w:val="both"/>
        <w:rPr>
          <w:rFonts w:ascii="Times New Roman" w:hAnsi="Times New Roman"/>
        </w:rPr>
      </w:pPr>
      <w:r>
        <w:rPr>
          <w:rFonts w:ascii="Times New Roman" w:hAnsi="Times New Roman"/>
        </w:rPr>
        <w:t>- разрабатывает и утверждает техническое задание на разработку инвестиционной программы;</w:t>
      </w:r>
    </w:p>
    <w:p w:rsidR="00CD1FFA" w:rsidRDefault="00CD1FFA" w:rsidP="00CD1FFA">
      <w:pPr>
        <w:jc w:val="both"/>
        <w:rPr>
          <w:rFonts w:ascii="Times New Roman" w:hAnsi="Times New Roman"/>
        </w:rPr>
      </w:pPr>
      <w:r>
        <w:rPr>
          <w:rFonts w:ascii="Times New Roman" w:hAnsi="Times New Roman"/>
        </w:rPr>
        <w:t>-контролирует  расходование средств на реализацию Программы.</w:t>
      </w:r>
    </w:p>
    <w:p w:rsidR="00CD1FFA" w:rsidRDefault="00CD1FFA" w:rsidP="00CD1FFA">
      <w:pPr>
        <w:jc w:val="both"/>
        <w:rPr>
          <w:rFonts w:ascii="Times New Roman" w:hAnsi="Times New Roman"/>
        </w:rPr>
      </w:pPr>
      <w:r>
        <w:rPr>
          <w:rFonts w:ascii="Times New Roman" w:hAnsi="Times New Roman"/>
        </w:rPr>
        <w:t xml:space="preserve">-выполняет  утвержденные  инвестиционные программы; </w:t>
      </w:r>
    </w:p>
    <w:p w:rsidR="00CD1FFA" w:rsidRDefault="00CD1FFA" w:rsidP="00CD1FFA">
      <w:pPr>
        <w:jc w:val="both"/>
        <w:rPr>
          <w:rFonts w:ascii="Times New Roman" w:hAnsi="Times New Roman"/>
        </w:rPr>
      </w:pPr>
      <w:r>
        <w:rPr>
          <w:rFonts w:ascii="Times New Roman" w:hAnsi="Times New Roman"/>
        </w:rPr>
        <w:t>- привлекает проектные, строительно-монтажные предприятия для выполнения работ.</w:t>
      </w:r>
    </w:p>
    <w:p w:rsidR="00CD1FFA" w:rsidRDefault="00CD1FFA" w:rsidP="00CD1FFA">
      <w:pPr>
        <w:rPr>
          <w:rFonts w:ascii="Times New Roman" w:hAnsi="Times New Roman"/>
        </w:rPr>
      </w:pPr>
    </w:p>
    <w:p w:rsidR="00CD1FFA" w:rsidRDefault="00CD1FFA" w:rsidP="00CD1FFA">
      <w:pPr>
        <w:pStyle w:val="1"/>
        <w:spacing w:before="0"/>
        <w:jc w:val="center"/>
        <w:rPr>
          <w:rFonts w:ascii="Times New Roman" w:hAnsi="Times New Roman" w:cs="Times New Roman"/>
          <w:bCs w:val="0"/>
          <w:sz w:val="24"/>
          <w:szCs w:val="24"/>
        </w:rPr>
      </w:pPr>
      <w:bookmarkStart w:id="1" w:name="sub_800"/>
      <w:bookmarkStart w:id="2" w:name="sub_700"/>
      <w:r>
        <w:rPr>
          <w:rFonts w:ascii="Times New Roman" w:hAnsi="Times New Roman" w:cs="Times New Roman"/>
          <w:bCs w:val="0"/>
          <w:sz w:val="24"/>
          <w:szCs w:val="24"/>
        </w:rPr>
        <w:t xml:space="preserve"> 9. Ожидаемые результаты реализации Программы, </w:t>
      </w:r>
    </w:p>
    <w:p w:rsidR="00CD1FFA" w:rsidRDefault="00CD1FFA" w:rsidP="00CD1FFA">
      <w:pPr>
        <w:pStyle w:val="1"/>
        <w:spacing w:before="0"/>
        <w:rPr>
          <w:rFonts w:ascii="Times New Roman" w:hAnsi="Times New Roman" w:cs="Times New Roman"/>
          <w:bCs w:val="0"/>
          <w:sz w:val="24"/>
          <w:szCs w:val="24"/>
        </w:rPr>
      </w:pPr>
      <w:r>
        <w:rPr>
          <w:rFonts w:ascii="Times New Roman" w:hAnsi="Times New Roman" w:cs="Times New Roman"/>
          <w:bCs w:val="0"/>
          <w:sz w:val="24"/>
          <w:szCs w:val="24"/>
        </w:rPr>
        <w:t xml:space="preserve">                  прогнозируемый  экономический  и социальный эффект ее выполнения.</w:t>
      </w:r>
    </w:p>
    <w:bookmarkEnd w:id="1"/>
    <w:p w:rsidR="00CD1FFA" w:rsidRDefault="00CD1FFA" w:rsidP="00CD1FFA">
      <w:pPr>
        <w:jc w:val="both"/>
        <w:rPr>
          <w:rFonts w:ascii="Times New Roman" w:hAnsi="Times New Roman"/>
        </w:rPr>
      </w:pPr>
      <w:r>
        <w:rPr>
          <w:rFonts w:ascii="Times New Roman" w:hAnsi="Times New Roman"/>
        </w:rPr>
        <w:t xml:space="preserve">          Ожидаемыми результатами Программы является создание системы коммунальной инфраструктуры обеспечивающей предоставление качественных коммунальных услуг, отвечающих экологическим требованиям и потребностям жилищного и промышленного строительств в поселение. Кроме того, в результате реализации Программы должны быть еще обеспечены:</w:t>
      </w:r>
    </w:p>
    <w:p w:rsidR="00CD1FFA" w:rsidRDefault="00CD1FFA" w:rsidP="00CD1FFA">
      <w:pPr>
        <w:jc w:val="both"/>
        <w:rPr>
          <w:rFonts w:ascii="Times New Roman" w:hAnsi="Times New Roman"/>
        </w:rPr>
      </w:pPr>
      <w:r>
        <w:rPr>
          <w:rFonts w:ascii="Times New Roman" w:hAnsi="Times New Roman"/>
        </w:rPr>
        <w:t>-комфортность и безопасность условий проживания;</w:t>
      </w:r>
    </w:p>
    <w:p w:rsidR="00CD1FFA" w:rsidRDefault="00CD1FFA" w:rsidP="00CD1FFA">
      <w:pPr>
        <w:jc w:val="both"/>
        <w:rPr>
          <w:rFonts w:ascii="Times New Roman" w:hAnsi="Times New Roman"/>
        </w:rPr>
      </w:pPr>
      <w:r>
        <w:rPr>
          <w:rFonts w:ascii="Times New Roman" w:hAnsi="Times New Roman"/>
        </w:rPr>
        <w:t>-надёжность работы инженерных систем;</w:t>
      </w:r>
    </w:p>
    <w:p w:rsidR="00CD1FFA" w:rsidRDefault="00CD1FFA" w:rsidP="00CD1FFA">
      <w:pPr>
        <w:jc w:val="both"/>
        <w:rPr>
          <w:rFonts w:ascii="Times New Roman" w:hAnsi="Times New Roman"/>
        </w:rPr>
      </w:pPr>
      <w:r>
        <w:rPr>
          <w:rFonts w:ascii="Times New Roman" w:hAnsi="Times New Roman"/>
        </w:rPr>
        <w:t>-финансовое оздоровление организации жилищно-коммунального комплекса.</w:t>
      </w:r>
    </w:p>
    <w:p w:rsidR="00CD1FFA" w:rsidRDefault="00CD1FFA" w:rsidP="00CD1FFA">
      <w:pPr>
        <w:jc w:val="both"/>
        <w:rPr>
          <w:rFonts w:ascii="Times New Roman" w:hAnsi="Times New Roman"/>
        </w:rPr>
      </w:pPr>
      <w:r w:rsidRPr="00F61CB8">
        <w:rPr>
          <w:rFonts w:ascii="Times New Roman" w:hAnsi="Times New Roman"/>
        </w:rPr>
        <w:t>Эффективность реализации Программы существенно возрастет при условии включения ряда объектов в федеральные и областные программы.</w:t>
      </w:r>
    </w:p>
    <w:p w:rsidR="00CD1FFA" w:rsidRPr="00F61CB8" w:rsidRDefault="00CD1FFA" w:rsidP="00CD1FFA">
      <w:pPr>
        <w:jc w:val="both"/>
        <w:rPr>
          <w:rFonts w:ascii="Times New Roman" w:hAnsi="Times New Roman"/>
        </w:rPr>
      </w:pPr>
    </w:p>
    <w:p w:rsidR="00CD1FFA" w:rsidRPr="00F61CB8" w:rsidRDefault="00CD1FFA" w:rsidP="00CD1FFA">
      <w:pPr>
        <w:pStyle w:val="1"/>
        <w:tabs>
          <w:tab w:val="center" w:pos="5031"/>
          <w:tab w:val="left" w:pos="8475"/>
        </w:tabs>
        <w:spacing w:before="0"/>
        <w:rPr>
          <w:rFonts w:ascii="Times New Roman" w:hAnsi="Times New Roman" w:cs="Times New Roman"/>
          <w:bCs w:val="0"/>
          <w:sz w:val="24"/>
          <w:szCs w:val="24"/>
        </w:rPr>
      </w:pPr>
      <w:r w:rsidRPr="00F61CB8">
        <w:rPr>
          <w:rFonts w:ascii="Times New Roman" w:hAnsi="Times New Roman" w:cs="Times New Roman"/>
          <w:bCs w:val="0"/>
          <w:sz w:val="24"/>
          <w:szCs w:val="24"/>
        </w:rPr>
        <w:tab/>
      </w:r>
      <w:r>
        <w:rPr>
          <w:rFonts w:ascii="Times New Roman" w:hAnsi="Times New Roman" w:cs="Times New Roman"/>
          <w:bCs w:val="0"/>
          <w:sz w:val="24"/>
          <w:szCs w:val="24"/>
        </w:rPr>
        <w:t>10</w:t>
      </w:r>
      <w:r w:rsidRPr="00F61CB8">
        <w:rPr>
          <w:rFonts w:ascii="Times New Roman" w:hAnsi="Times New Roman" w:cs="Times New Roman"/>
          <w:bCs w:val="0"/>
          <w:sz w:val="24"/>
          <w:szCs w:val="24"/>
        </w:rPr>
        <w:t>. Контроль реализации Программы</w:t>
      </w:r>
      <w:r w:rsidRPr="00F61CB8">
        <w:rPr>
          <w:rFonts w:ascii="Times New Roman" w:hAnsi="Times New Roman" w:cs="Times New Roman"/>
          <w:bCs w:val="0"/>
          <w:sz w:val="24"/>
          <w:szCs w:val="24"/>
        </w:rPr>
        <w:tab/>
      </w:r>
    </w:p>
    <w:bookmarkEnd w:id="2"/>
    <w:p w:rsidR="00CD1FFA" w:rsidRDefault="00CD1FFA" w:rsidP="00CD1FFA">
      <w:pPr>
        <w:jc w:val="both"/>
        <w:rPr>
          <w:rFonts w:ascii="Times New Roman" w:hAnsi="Times New Roman"/>
        </w:rPr>
      </w:pPr>
      <w:r>
        <w:rPr>
          <w:rFonts w:ascii="Times New Roman" w:hAnsi="Times New Roman"/>
        </w:rPr>
        <w:t>Контроль за реализацией Программы осуществляет администрация Петраковского сельсовета на основе материалов и отчетов, предоставляемых организацией коммунального комплекса о ходе выполнения ими инвестиционной программы.</w:t>
      </w:r>
    </w:p>
    <w:p w:rsidR="00CD1FFA" w:rsidRDefault="00CD1FFA" w:rsidP="00CD1FFA">
      <w:pPr>
        <w:jc w:val="both"/>
        <w:rPr>
          <w:rFonts w:ascii="Times New Roman" w:hAnsi="Times New Roman"/>
        </w:rPr>
      </w:pPr>
      <w:r>
        <w:rPr>
          <w:rFonts w:ascii="Times New Roman" w:hAnsi="Times New Roman"/>
        </w:rPr>
        <w:t>Администрация Петраковского сельсовета на основе отчетов готовит ежегодный отчет о ходе реализации Программы и предоставляет его на рассмотрение Советом депутатов Петраковского сельсовета Здвинского района Новосибирской области.</w:t>
      </w:r>
    </w:p>
    <w:p w:rsidR="00CD1FFA" w:rsidRDefault="00CD1FFA" w:rsidP="00CD1FFA">
      <w:pPr>
        <w:jc w:val="both"/>
        <w:rPr>
          <w:rFonts w:ascii="Times New Roman" w:hAnsi="Times New Roman"/>
        </w:rPr>
      </w:pPr>
      <w:r>
        <w:rPr>
          <w:rFonts w:ascii="Times New Roman" w:hAnsi="Times New Roman"/>
        </w:rPr>
        <w:t>Администрация Петраковского сельсовета вправе использовать иные формы и методы контроля за реализацией Программы.</w:t>
      </w:r>
    </w:p>
    <w:p w:rsidR="00CD1FFA" w:rsidRPr="00F61CB8" w:rsidRDefault="00CD1FFA" w:rsidP="00CD1FFA">
      <w:pPr>
        <w:ind w:left="-360" w:firstLine="709"/>
        <w:jc w:val="both"/>
        <w:rPr>
          <w:rFonts w:ascii="Times New Roman" w:hAnsi="Times New Roman"/>
        </w:rPr>
      </w:pPr>
      <w:r w:rsidRPr="00F61CB8">
        <w:rPr>
          <w:rFonts w:ascii="Times New Roman" w:hAnsi="Times New Roman"/>
        </w:rPr>
        <w:lastRenderedPageBreak/>
        <w:t>.</w:t>
      </w:r>
    </w:p>
    <w:p w:rsidR="00CD1FFA" w:rsidRPr="00F61CB8" w:rsidRDefault="00CD1FFA" w:rsidP="00CD1FFA">
      <w:pPr>
        <w:rPr>
          <w:rFonts w:ascii="Times New Roman" w:hAnsi="Times New Roman"/>
        </w:rPr>
        <w:sectPr w:rsidR="00CD1FFA" w:rsidRPr="00F61CB8">
          <w:footerReference w:type="default" r:id="rId7"/>
          <w:pgSz w:w="11906" w:h="16838"/>
          <w:pgMar w:top="284" w:right="567" w:bottom="142" w:left="1276" w:header="709" w:footer="709" w:gutter="0"/>
          <w:cols w:space="720"/>
        </w:sectPr>
      </w:pPr>
    </w:p>
    <w:p w:rsidR="00CD1FFA" w:rsidRDefault="00CD1FFA" w:rsidP="00CD1FFA">
      <w:pPr>
        <w:ind w:left="9204" w:firstLine="708"/>
        <w:jc w:val="right"/>
        <w:rPr>
          <w:rFonts w:ascii="Times New Roman" w:hAnsi="Times New Roman"/>
          <w:sz w:val="20"/>
          <w:szCs w:val="20"/>
        </w:rPr>
      </w:pPr>
      <w:r>
        <w:rPr>
          <w:rFonts w:ascii="Times New Roman" w:hAnsi="Times New Roman"/>
          <w:sz w:val="20"/>
          <w:szCs w:val="20"/>
        </w:rPr>
        <w:lastRenderedPageBreak/>
        <w:t xml:space="preserve">          </w:t>
      </w:r>
      <w:r w:rsidRPr="00F61CB8">
        <w:rPr>
          <w:rFonts w:ascii="Times New Roman" w:hAnsi="Times New Roman"/>
          <w:sz w:val="20"/>
          <w:szCs w:val="20"/>
        </w:rPr>
        <w:t xml:space="preserve">Приложение  </w:t>
      </w:r>
      <w:r>
        <w:rPr>
          <w:rFonts w:ascii="Times New Roman" w:hAnsi="Times New Roman"/>
          <w:sz w:val="20"/>
          <w:szCs w:val="20"/>
        </w:rPr>
        <w:t>1</w:t>
      </w:r>
    </w:p>
    <w:p w:rsidR="00CD1FFA" w:rsidRDefault="00CD1FFA" w:rsidP="00CD1FFA">
      <w:pPr>
        <w:jc w:val="right"/>
        <w:rPr>
          <w:rFonts w:ascii="Times New Roman" w:hAnsi="Times New Roman"/>
          <w:sz w:val="20"/>
          <w:szCs w:val="20"/>
        </w:rPr>
      </w:pPr>
      <w:r>
        <w:rPr>
          <w:rFonts w:ascii="Times New Roman" w:hAnsi="Times New Roman"/>
          <w:sz w:val="20"/>
          <w:szCs w:val="20"/>
        </w:rPr>
        <w:t xml:space="preserve">                                                                                                                                                   К программе «Комплексного развития систем </w:t>
      </w:r>
    </w:p>
    <w:p w:rsidR="00CD1FFA" w:rsidRDefault="00CD1FFA" w:rsidP="00CD1FFA">
      <w:pPr>
        <w:jc w:val="right"/>
        <w:rPr>
          <w:rFonts w:ascii="Times New Roman" w:hAnsi="Times New Roman"/>
          <w:sz w:val="20"/>
          <w:szCs w:val="20"/>
        </w:rPr>
      </w:pPr>
      <w:r>
        <w:rPr>
          <w:rFonts w:ascii="Times New Roman" w:hAnsi="Times New Roman"/>
          <w:sz w:val="20"/>
          <w:szCs w:val="20"/>
        </w:rPr>
        <w:t xml:space="preserve">                                                                                                                                                   коммунальной инфраструктуры Петраковского</w:t>
      </w:r>
    </w:p>
    <w:p w:rsidR="00CD1FFA" w:rsidRDefault="00CD1FFA" w:rsidP="00CD1FFA">
      <w:pPr>
        <w:jc w:val="right"/>
        <w:rPr>
          <w:rFonts w:ascii="Times New Roman" w:hAnsi="Times New Roman"/>
          <w:sz w:val="20"/>
          <w:szCs w:val="20"/>
        </w:rPr>
      </w:pPr>
      <w:r>
        <w:rPr>
          <w:rFonts w:ascii="Times New Roman" w:hAnsi="Times New Roman"/>
          <w:sz w:val="20"/>
          <w:szCs w:val="20"/>
        </w:rPr>
        <w:t xml:space="preserve">                                                                                                                                                   К программе «Комплексного развития систем </w:t>
      </w:r>
    </w:p>
    <w:p w:rsidR="00CD1FFA" w:rsidRDefault="00CD1FFA" w:rsidP="00CD1FFA">
      <w:pPr>
        <w:jc w:val="right"/>
        <w:rPr>
          <w:rFonts w:ascii="Times New Roman" w:hAnsi="Times New Roman"/>
          <w:sz w:val="20"/>
          <w:szCs w:val="20"/>
        </w:rPr>
      </w:pPr>
      <w:r>
        <w:rPr>
          <w:rFonts w:ascii="Times New Roman" w:hAnsi="Times New Roman"/>
          <w:sz w:val="20"/>
          <w:szCs w:val="20"/>
        </w:rPr>
        <w:t xml:space="preserve">                                                                                                                                                   коммунальной инфраструктуры Петраковского</w:t>
      </w:r>
    </w:p>
    <w:p w:rsidR="00CD1FFA" w:rsidRDefault="00CD1FFA" w:rsidP="00CD1FFA">
      <w:pPr>
        <w:jc w:val="right"/>
        <w:rPr>
          <w:rFonts w:ascii="Times New Roman" w:hAnsi="Times New Roman"/>
          <w:sz w:val="20"/>
          <w:szCs w:val="20"/>
        </w:rPr>
      </w:pPr>
      <w:r>
        <w:rPr>
          <w:rFonts w:ascii="Times New Roman" w:hAnsi="Times New Roman"/>
          <w:sz w:val="20"/>
          <w:szCs w:val="20"/>
        </w:rPr>
        <w:t xml:space="preserve">                                                                                                                                                   сельсовета Здвинского района Новосибирской области</w:t>
      </w:r>
    </w:p>
    <w:p w:rsidR="00CD1FFA" w:rsidRDefault="00CD1FFA" w:rsidP="00CD1FFA">
      <w:pPr>
        <w:jc w:val="right"/>
        <w:rPr>
          <w:rFonts w:ascii="Times New Roman" w:hAnsi="Times New Roman"/>
          <w:sz w:val="20"/>
          <w:szCs w:val="20"/>
        </w:rPr>
      </w:pPr>
      <w:r>
        <w:rPr>
          <w:rFonts w:ascii="Times New Roman" w:hAnsi="Times New Roman"/>
          <w:sz w:val="20"/>
          <w:szCs w:val="20"/>
        </w:rPr>
        <w:t xml:space="preserve">                                                                                                                                                                                   на 20</w:t>
      </w:r>
      <w:r w:rsidR="00A65372">
        <w:rPr>
          <w:rFonts w:ascii="Times New Roman" w:hAnsi="Times New Roman"/>
          <w:sz w:val="20"/>
          <w:szCs w:val="20"/>
        </w:rPr>
        <w:t>24</w:t>
      </w:r>
      <w:r>
        <w:rPr>
          <w:rFonts w:ascii="Times New Roman" w:hAnsi="Times New Roman"/>
          <w:sz w:val="20"/>
          <w:szCs w:val="20"/>
        </w:rPr>
        <w:t xml:space="preserve">-2029 годы»  </w:t>
      </w:r>
    </w:p>
    <w:p w:rsidR="00CD1FFA" w:rsidRDefault="00CD1FFA" w:rsidP="00CD1FFA">
      <w:pPr>
        <w:jc w:val="right"/>
        <w:rPr>
          <w:rFonts w:ascii="Times New Roman" w:hAnsi="Times New Roman"/>
          <w:sz w:val="20"/>
          <w:szCs w:val="20"/>
        </w:rPr>
      </w:pPr>
      <w:r>
        <w:rPr>
          <w:rFonts w:ascii="Times New Roman" w:hAnsi="Times New Roman"/>
          <w:sz w:val="20"/>
          <w:szCs w:val="20"/>
        </w:rPr>
        <w:t xml:space="preserve">                            </w:t>
      </w:r>
    </w:p>
    <w:p w:rsidR="00CD1FFA" w:rsidRPr="00F61CB8" w:rsidRDefault="00CD1FFA" w:rsidP="00CD1FFA">
      <w:pPr>
        <w:jc w:val="center"/>
        <w:rPr>
          <w:rFonts w:ascii="Times New Roman" w:hAnsi="Times New Roman"/>
          <w:b/>
        </w:rPr>
      </w:pPr>
      <w:r w:rsidRPr="00F61CB8">
        <w:rPr>
          <w:rFonts w:ascii="Times New Roman" w:hAnsi="Times New Roman"/>
          <w:b/>
        </w:rPr>
        <w:t>Перечень и характеристика мероприятий программы</w:t>
      </w:r>
    </w:p>
    <w:p w:rsidR="00CD1FFA" w:rsidRDefault="00CD1FFA" w:rsidP="00CD1FFA">
      <w:pPr>
        <w:jc w:val="center"/>
        <w:rPr>
          <w:rFonts w:ascii="Times New Roman" w:hAnsi="Times New Roman"/>
          <w:b/>
          <w:u w:val="single"/>
        </w:rPr>
      </w:pPr>
      <w:smartTag w:uri="urn:schemas-microsoft-com:office:smarttags" w:element="place">
        <w:r>
          <w:rPr>
            <w:rFonts w:ascii="Times New Roman" w:hAnsi="Times New Roman"/>
            <w:b/>
            <w:u w:val="single"/>
          </w:rPr>
          <w:t>I</w:t>
        </w:r>
        <w:r w:rsidRPr="00F61CB8">
          <w:rPr>
            <w:rFonts w:ascii="Times New Roman" w:hAnsi="Times New Roman"/>
            <w:b/>
            <w:u w:val="single"/>
          </w:rPr>
          <w:t>.</w:t>
        </w:r>
      </w:smartTag>
      <w:r w:rsidRPr="00F61CB8">
        <w:rPr>
          <w:rFonts w:ascii="Times New Roman" w:hAnsi="Times New Roman"/>
          <w:b/>
          <w:u w:val="single"/>
        </w:rPr>
        <w:t xml:space="preserve">  </w:t>
      </w:r>
      <w:r>
        <w:rPr>
          <w:rFonts w:ascii="Times New Roman" w:hAnsi="Times New Roman"/>
          <w:b/>
          <w:u w:val="single"/>
        </w:rPr>
        <w:t>Водоснабжение</w:t>
      </w:r>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4"/>
        <w:gridCol w:w="3837"/>
        <w:gridCol w:w="3118"/>
        <w:gridCol w:w="3686"/>
        <w:gridCol w:w="2268"/>
        <w:gridCol w:w="2031"/>
      </w:tblGrid>
      <w:tr w:rsidR="00CD1FFA" w:rsidRPr="006F2E0A" w:rsidTr="00F63CDF">
        <w:tc>
          <w:tcPr>
            <w:tcW w:w="524"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jc w:val="center"/>
              <w:rPr>
                <w:rFonts w:ascii="Times New Roman" w:hAnsi="Times New Roman"/>
                <w:b/>
              </w:rPr>
            </w:pPr>
            <w:r w:rsidRPr="006F2E0A">
              <w:rPr>
                <w:rFonts w:ascii="Times New Roman" w:hAnsi="Times New Roman"/>
                <w:b/>
              </w:rPr>
              <w:t>№</w:t>
            </w:r>
          </w:p>
        </w:tc>
        <w:tc>
          <w:tcPr>
            <w:tcW w:w="3837"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b/>
              </w:rPr>
            </w:pPr>
            <w:r w:rsidRPr="006F2E0A">
              <w:rPr>
                <w:rFonts w:ascii="Times New Roman" w:hAnsi="Times New Roman"/>
                <w:b/>
              </w:rPr>
              <w:t xml:space="preserve">Наименование </w:t>
            </w:r>
          </w:p>
          <w:p w:rsidR="00CD1FFA" w:rsidRPr="006F2E0A" w:rsidRDefault="00CD1FFA" w:rsidP="00F63CDF">
            <w:pPr>
              <w:jc w:val="center"/>
              <w:rPr>
                <w:rFonts w:ascii="Times New Roman" w:hAnsi="Times New Roman"/>
                <w:b/>
              </w:rPr>
            </w:pPr>
            <w:r w:rsidRPr="006F2E0A">
              <w:rPr>
                <w:rFonts w:ascii="Times New Roman" w:hAnsi="Times New Roman"/>
                <w:b/>
              </w:rPr>
              <w:t>объекта</w:t>
            </w:r>
          </w:p>
        </w:tc>
        <w:tc>
          <w:tcPr>
            <w:tcW w:w="3118"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b/>
              </w:rPr>
            </w:pPr>
            <w:r w:rsidRPr="006F2E0A">
              <w:rPr>
                <w:rFonts w:ascii="Times New Roman" w:hAnsi="Times New Roman"/>
                <w:b/>
              </w:rPr>
              <w:t>Обоснование необходимости строительства или реконструкции</w:t>
            </w:r>
          </w:p>
        </w:tc>
        <w:tc>
          <w:tcPr>
            <w:tcW w:w="3686"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b/>
              </w:rPr>
            </w:pPr>
            <w:r w:rsidRPr="006F2E0A">
              <w:rPr>
                <w:rFonts w:ascii="Times New Roman" w:hAnsi="Times New Roman"/>
                <w:b/>
              </w:rPr>
              <w:t xml:space="preserve">Эффект от реализации </w:t>
            </w:r>
          </w:p>
          <w:p w:rsidR="00CD1FFA" w:rsidRPr="006F2E0A" w:rsidRDefault="00CD1FFA" w:rsidP="00F63CDF">
            <w:pPr>
              <w:jc w:val="center"/>
              <w:rPr>
                <w:rFonts w:ascii="Times New Roman" w:hAnsi="Times New Roman"/>
                <w:b/>
              </w:rPr>
            </w:pPr>
            <w:r w:rsidRPr="006F2E0A">
              <w:rPr>
                <w:rFonts w:ascii="Times New Roman" w:hAnsi="Times New Roman"/>
                <w:b/>
              </w:rPr>
              <w:t>мероприятия</w:t>
            </w:r>
          </w:p>
        </w:tc>
        <w:tc>
          <w:tcPr>
            <w:tcW w:w="2268" w:type="dxa"/>
            <w:tcBorders>
              <w:top w:val="single" w:sz="4" w:space="0" w:color="auto"/>
              <w:left w:val="single" w:sz="4" w:space="0" w:color="auto"/>
              <w:bottom w:val="single" w:sz="4" w:space="0" w:color="auto"/>
              <w:right w:val="single" w:sz="4" w:space="0" w:color="auto"/>
            </w:tcBorders>
            <w:vAlign w:val="center"/>
          </w:tcPr>
          <w:p w:rsidR="00CD1FFA" w:rsidRPr="00F72914" w:rsidRDefault="00CD1FFA" w:rsidP="00F63CDF">
            <w:pPr>
              <w:jc w:val="center"/>
              <w:rPr>
                <w:rFonts w:ascii="Times New Roman" w:hAnsi="Times New Roman"/>
                <w:b/>
              </w:rPr>
            </w:pPr>
            <w:r w:rsidRPr="00F72914">
              <w:rPr>
                <w:rFonts w:ascii="Times New Roman" w:hAnsi="Times New Roman"/>
                <w:b/>
              </w:rPr>
              <w:t>Объемы финансирования тыс. Руб</w:t>
            </w:r>
            <w:r>
              <w:rPr>
                <w:rFonts w:ascii="Times New Roman" w:hAnsi="Times New Roman"/>
                <w:b/>
              </w:rPr>
              <w:t xml:space="preserve"> </w:t>
            </w:r>
          </w:p>
        </w:tc>
        <w:tc>
          <w:tcPr>
            <w:tcW w:w="2031" w:type="dxa"/>
            <w:tcBorders>
              <w:top w:val="single" w:sz="4" w:space="0" w:color="auto"/>
              <w:left w:val="single" w:sz="4" w:space="0" w:color="auto"/>
              <w:bottom w:val="single" w:sz="4" w:space="0" w:color="auto"/>
              <w:right w:val="single" w:sz="4" w:space="0" w:color="auto"/>
            </w:tcBorders>
            <w:vAlign w:val="center"/>
          </w:tcPr>
          <w:p w:rsidR="00CD1FFA" w:rsidRPr="00F72914" w:rsidRDefault="00CD1FFA" w:rsidP="00F63CDF">
            <w:pPr>
              <w:jc w:val="center"/>
              <w:rPr>
                <w:rFonts w:ascii="Times New Roman" w:hAnsi="Times New Roman"/>
                <w:b/>
              </w:rPr>
            </w:pPr>
            <w:r>
              <w:rPr>
                <w:rFonts w:ascii="Times New Roman" w:hAnsi="Times New Roman"/>
                <w:b/>
              </w:rPr>
              <w:t>Срок</w:t>
            </w:r>
          </w:p>
          <w:p w:rsidR="00CD1FFA" w:rsidRPr="006F2E0A" w:rsidRDefault="00CD1FFA" w:rsidP="00F63CDF">
            <w:pPr>
              <w:jc w:val="center"/>
              <w:rPr>
                <w:rFonts w:ascii="Times New Roman" w:hAnsi="Times New Roman"/>
                <w:b/>
              </w:rPr>
            </w:pPr>
            <w:r w:rsidRPr="006F2E0A">
              <w:rPr>
                <w:rFonts w:ascii="Times New Roman" w:hAnsi="Times New Roman"/>
                <w:b/>
              </w:rPr>
              <w:t>реализации</w:t>
            </w:r>
          </w:p>
        </w:tc>
      </w:tr>
      <w:tr w:rsidR="00CD1FFA" w:rsidRPr="006F2E0A" w:rsidTr="00F63CDF">
        <w:trPr>
          <w:trHeight w:val="1419"/>
        </w:trPr>
        <w:tc>
          <w:tcPr>
            <w:tcW w:w="524" w:type="dxa"/>
            <w:tcBorders>
              <w:top w:val="single" w:sz="4" w:space="0" w:color="auto"/>
              <w:left w:val="single" w:sz="4" w:space="0" w:color="auto"/>
              <w:bottom w:val="single" w:sz="4" w:space="0" w:color="auto"/>
              <w:right w:val="single" w:sz="4" w:space="0" w:color="auto"/>
            </w:tcBorders>
            <w:vAlign w:val="center"/>
          </w:tcPr>
          <w:p w:rsidR="00CD1FFA" w:rsidRPr="006F2E0A" w:rsidRDefault="00A65372" w:rsidP="00F63CDF">
            <w:pPr>
              <w:jc w:val="center"/>
              <w:rPr>
                <w:rFonts w:ascii="Times New Roman" w:hAnsi="Times New Roman"/>
                <w:b/>
              </w:rPr>
            </w:pPr>
            <w:r>
              <w:rPr>
                <w:rFonts w:ascii="Times New Roman" w:hAnsi="Times New Roman"/>
                <w:b/>
              </w:rPr>
              <w:t>1</w:t>
            </w:r>
          </w:p>
        </w:tc>
        <w:tc>
          <w:tcPr>
            <w:tcW w:w="3837"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Модернизация и реконструкция водопроводных сетей села</w:t>
            </w:r>
            <w:r>
              <w:rPr>
                <w:rFonts w:ascii="Times New Roman" w:hAnsi="Times New Roman"/>
              </w:rPr>
              <w:t xml:space="preserve"> Петраки</w:t>
            </w:r>
          </w:p>
        </w:tc>
        <w:tc>
          <w:tcPr>
            <w:tcW w:w="3118"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Износ сетей, возникновение аварий, перерывы в водоснабжении абонентов, потери питьевой воды</w:t>
            </w:r>
          </w:p>
        </w:tc>
        <w:tc>
          <w:tcPr>
            <w:tcW w:w="3686"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Снижение затрат на аварийно-восстановительные работы.</w:t>
            </w:r>
          </w:p>
          <w:p w:rsidR="00CD1FFA" w:rsidRPr="006F2E0A" w:rsidRDefault="00CD1FFA" w:rsidP="00F63CDF">
            <w:pPr>
              <w:rPr>
                <w:rFonts w:ascii="Times New Roman" w:hAnsi="Times New Roman"/>
              </w:rPr>
            </w:pPr>
            <w:r w:rsidRPr="006F2E0A">
              <w:rPr>
                <w:rFonts w:ascii="Times New Roman" w:hAnsi="Times New Roman"/>
              </w:rPr>
              <w:t>Сокращение затрат на потерях воды в сетях.</w:t>
            </w:r>
          </w:p>
          <w:p w:rsidR="00CD1FFA" w:rsidRPr="006F2E0A" w:rsidRDefault="00CD1FFA" w:rsidP="00F63CDF">
            <w:pPr>
              <w:rPr>
                <w:rFonts w:ascii="Times New Roman" w:hAnsi="Times New Roman"/>
              </w:rPr>
            </w:pPr>
            <w:r w:rsidRPr="006F2E0A">
              <w:rPr>
                <w:rFonts w:ascii="Times New Roman" w:hAnsi="Times New Roman"/>
              </w:rPr>
              <w:t>Гарантированная подача воды абонентам</w:t>
            </w:r>
          </w:p>
        </w:tc>
        <w:tc>
          <w:tcPr>
            <w:tcW w:w="2268"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jc w:val="center"/>
              <w:rPr>
                <w:rFonts w:ascii="Times New Roman" w:hAnsi="Times New Roman"/>
              </w:rPr>
            </w:pPr>
            <w:r>
              <w:rPr>
                <w:rFonts w:ascii="Times New Roman" w:hAnsi="Times New Roman"/>
              </w:rPr>
              <w:t>25</w:t>
            </w:r>
            <w:r w:rsidRPr="006F2E0A">
              <w:rPr>
                <w:rFonts w:ascii="Times New Roman" w:hAnsi="Times New Roman"/>
              </w:rPr>
              <w:t>00,0</w:t>
            </w:r>
          </w:p>
        </w:tc>
        <w:tc>
          <w:tcPr>
            <w:tcW w:w="2031"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A65372">
            <w:pPr>
              <w:jc w:val="center"/>
              <w:rPr>
                <w:rFonts w:ascii="Times New Roman" w:hAnsi="Times New Roman"/>
              </w:rPr>
            </w:pPr>
            <w:r>
              <w:rPr>
                <w:rFonts w:ascii="Times New Roman" w:hAnsi="Times New Roman"/>
              </w:rPr>
              <w:t>202</w:t>
            </w:r>
            <w:r w:rsidR="00A65372">
              <w:rPr>
                <w:rFonts w:ascii="Times New Roman" w:hAnsi="Times New Roman"/>
              </w:rPr>
              <w:t>5</w:t>
            </w:r>
          </w:p>
        </w:tc>
      </w:tr>
      <w:tr w:rsidR="00CD1FFA" w:rsidRPr="006F2E0A" w:rsidTr="00F63CDF">
        <w:tc>
          <w:tcPr>
            <w:tcW w:w="524" w:type="dxa"/>
            <w:tcBorders>
              <w:top w:val="single" w:sz="4" w:space="0" w:color="auto"/>
              <w:left w:val="single" w:sz="4" w:space="0" w:color="auto"/>
              <w:bottom w:val="single" w:sz="4" w:space="0" w:color="auto"/>
              <w:right w:val="single" w:sz="4" w:space="0" w:color="auto"/>
            </w:tcBorders>
            <w:vAlign w:val="center"/>
          </w:tcPr>
          <w:p w:rsidR="00CD1FFA" w:rsidRPr="006F2E0A" w:rsidRDefault="00A65372" w:rsidP="00F63CDF">
            <w:pPr>
              <w:jc w:val="center"/>
              <w:rPr>
                <w:rFonts w:ascii="Times New Roman" w:hAnsi="Times New Roman"/>
              </w:rPr>
            </w:pPr>
            <w:r>
              <w:rPr>
                <w:rFonts w:ascii="Times New Roman" w:hAnsi="Times New Roman"/>
              </w:rPr>
              <w:t>2</w:t>
            </w:r>
          </w:p>
        </w:tc>
        <w:tc>
          <w:tcPr>
            <w:tcW w:w="3837"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Модернизация и реконс</w:t>
            </w:r>
            <w:r>
              <w:rPr>
                <w:rFonts w:ascii="Times New Roman" w:hAnsi="Times New Roman"/>
              </w:rPr>
              <w:t xml:space="preserve">трукция водопроводных сетей </w:t>
            </w:r>
            <w:r w:rsidR="00A65372">
              <w:rPr>
                <w:rFonts w:ascii="Times New Roman" w:hAnsi="Times New Roman"/>
              </w:rPr>
              <w:t>с</w:t>
            </w:r>
            <w:r>
              <w:rPr>
                <w:rFonts w:ascii="Times New Roman" w:hAnsi="Times New Roman"/>
              </w:rPr>
              <w:t xml:space="preserve">, </w:t>
            </w:r>
            <w:r w:rsidR="00A65372">
              <w:rPr>
                <w:rFonts w:ascii="Times New Roman" w:hAnsi="Times New Roman"/>
              </w:rPr>
              <w:t>Петраки</w:t>
            </w:r>
          </w:p>
          <w:p w:rsidR="00CD1FFA" w:rsidRPr="006F2E0A" w:rsidRDefault="00CD1FFA" w:rsidP="00F63CDF">
            <w:pPr>
              <w:rPr>
                <w:rFonts w:ascii="Times New Roman" w:hAnsi="Times New Roman"/>
              </w:rPr>
            </w:pPr>
          </w:p>
        </w:tc>
        <w:tc>
          <w:tcPr>
            <w:tcW w:w="3118"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Износ сетей, возникновение аварий, перерывы в водоснабжении абонентов, потери питьевой воды</w:t>
            </w:r>
          </w:p>
        </w:tc>
        <w:tc>
          <w:tcPr>
            <w:tcW w:w="3686"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Снижение затрат на аварийно-восстановительные работы.</w:t>
            </w:r>
          </w:p>
          <w:p w:rsidR="00CD1FFA" w:rsidRPr="006F2E0A" w:rsidRDefault="00CD1FFA" w:rsidP="00F63CDF">
            <w:pPr>
              <w:rPr>
                <w:rFonts w:ascii="Times New Roman" w:hAnsi="Times New Roman"/>
              </w:rPr>
            </w:pPr>
            <w:r w:rsidRPr="006F2E0A">
              <w:rPr>
                <w:rFonts w:ascii="Times New Roman" w:hAnsi="Times New Roman"/>
              </w:rPr>
              <w:t xml:space="preserve">Сокращение затрат на потерях воды </w:t>
            </w:r>
            <w:r w:rsidRPr="006F2E0A">
              <w:rPr>
                <w:rFonts w:ascii="Times New Roman" w:hAnsi="Times New Roman"/>
              </w:rPr>
              <w:lastRenderedPageBreak/>
              <w:t>в сетях.</w:t>
            </w:r>
          </w:p>
          <w:p w:rsidR="00CD1FFA" w:rsidRPr="006F2E0A" w:rsidRDefault="00CD1FFA" w:rsidP="00F63CDF">
            <w:pPr>
              <w:rPr>
                <w:rFonts w:ascii="Times New Roman" w:hAnsi="Times New Roman"/>
              </w:rPr>
            </w:pPr>
            <w:r w:rsidRPr="006F2E0A">
              <w:rPr>
                <w:rFonts w:ascii="Times New Roman" w:hAnsi="Times New Roman"/>
              </w:rPr>
              <w:t>Гарантированная подача воды абонентам</w:t>
            </w:r>
          </w:p>
        </w:tc>
        <w:tc>
          <w:tcPr>
            <w:tcW w:w="2268" w:type="dxa"/>
            <w:tcBorders>
              <w:top w:val="single" w:sz="4" w:space="0" w:color="auto"/>
              <w:left w:val="single" w:sz="4" w:space="0" w:color="auto"/>
              <w:bottom w:val="single" w:sz="4" w:space="0" w:color="auto"/>
              <w:right w:val="single" w:sz="4" w:space="0" w:color="auto"/>
            </w:tcBorders>
            <w:vAlign w:val="center"/>
          </w:tcPr>
          <w:p w:rsidR="00CD1FFA" w:rsidRPr="006F2E0A" w:rsidRDefault="00A65372" w:rsidP="00F63CDF">
            <w:pPr>
              <w:jc w:val="center"/>
              <w:rPr>
                <w:rFonts w:ascii="Times New Roman" w:hAnsi="Times New Roman"/>
              </w:rPr>
            </w:pPr>
            <w:r>
              <w:rPr>
                <w:rFonts w:ascii="Times New Roman" w:hAnsi="Times New Roman"/>
              </w:rPr>
              <w:lastRenderedPageBreak/>
              <w:t>8600</w:t>
            </w:r>
            <w:r w:rsidR="00CD1FFA" w:rsidRPr="006F2E0A">
              <w:rPr>
                <w:rFonts w:ascii="Times New Roman" w:hAnsi="Times New Roman"/>
              </w:rPr>
              <w:t>,0</w:t>
            </w:r>
          </w:p>
        </w:tc>
        <w:tc>
          <w:tcPr>
            <w:tcW w:w="2031"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A65372">
            <w:pPr>
              <w:jc w:val="center"/>
              <w:rPr>
                <w:rFonts w:ascii="Times New Roman" w:hAnsi="Times New Roman"/>
              </w:rPr>
            </w:pPr>
            <w:r>
              <w:rPr>
                <w:rFonts w:ascii="Times New Roman" w:hAnsi="Times New Roman"/>
              </w:rPr>
              <w:t>202</w:t>
            </w:r>
            <w:r w:rsidR="00A65372">
              <w:rPr>
                <w:rFonts w:ascii="Times New Roman" w:hAnsi="Times New Roman"/>
              </w:rPr>
              <w:t>5</w:t>
            </w:r>
            <w:r w:rsidRPr="006F2E0A">
              <w:rPr>
                <w:rFonts w:ascii="Times New Roman" w:hAnsi="Times New Roman"/>
              </w:rPr>
              <w:t xml:space="preserve"> </w:t>
            </w:r>
          </w:p>
        </w:tc>
      </w:tr>
      <w:tr w:rsidR="00CD1FFA" w:rsidRPr="006F2E0A" w:rsidTr="00F63CDF">
        <w:tc>
          <w:tcPr>
            <w:tcW w:w="524"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rPr>
                <w:rFonts w:ascii="Times New Roman" w:hAnsi="Times New Roman"/>
                <w:b/>
              </w:rPr>
            </w:pPr>
          </w:p>
        </w:tc>
        <w:tc>
          <w:tcPr>
            <w:tcW w:w="3837"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b/>
              </w:rPr>
            </w:pPr>
            <w:r w:rsidRPr="006F2E0A">
              <w:rPr>
                <w:rFonts w:ascii="Times New Roman" w:hAnsi="Times New Roman"/>
                <w:b/>
              </w:rPr>
              <w:t>итого</w:t>
            </w:r>
          </w:p>
        </w:tc>
        <w:tc>
          <w:tcPr>
            <w:tcW w:w="3118"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b/>
              </w:rPr>
            </w:pPr>
          </w:p>
        </w:tc>
        <w:tc>
          <w:tcPr>
            <w:tcW w:w="3686"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b/>
              </w:rPr>
            </w:pPr>
          </w:p>
        </w:tc>
        <w:tc>
          <w:tcPr>
            <w:tcW w:w="2268" w:type="dxa"/>
            <w:tcBorders>
              <w:top w:val="single" w:sz="4" w:space="0" w:color="auto"/>
              <w:left w:val="single" w:sz="4" w:space="0" w:color="auto"/>
              <w:bottom w:val="single" w:sz="4" w:space="0" w:color="auto"/>
              <w:right w:val="single" w:sz="4" w:space="0" w:color="auto"/>
            </w:tcBorders>
            <w:vAlign w:val="center"/>
          </w:tcPr>
          <w:p w:rsidR="00CD1FFA" w:rsidRPr="006F2E0A" w:rsidRDefault="00A65372" w:rsidP="00F63CDF">
            <w:pPr>
              <w:jc w:val="center"/>
              <w:rPr>
                <w:rFonts w:ascii="Times New Roman" w:hAnsi="Times New Roman"/>
                <w:b/>
              </w:rPr>
            </w:pPr>
            <w:r>
              <w:rPr>
                <w:rFonts w:ascii="Times New Roman" w:hAnsi="Times New Roman"/>
                <w:b/>
              </w:rPr>
              <w:t>8625</w:t>
            </w:r>
            <w:r w:rsidR="00CD1FFA">
              <w:rPr>
                <w:rFonts w:ascii="Times New Roman" w:hAnsi="Times New Roman"/>
                <w:b/>
              </w:rPr>
              <w:t>,0</w:t>
            </w:r>
          </w:p>
        </w:tc>
        <w:tc>
          <w:tcPr>
            <w:tcW w:w="2031"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jc w:val="center"/>
              <w:rPr>
                <w:rFonts w:ascii="Times New Roman" w:hAnsi="Times New Roman"/>
                <w:b/>
              </w:rPr>
            </w:pPr>
          </w:p>
        </w:tc>
      </w:tr>
    </w:tbl>
    <w:p w:rsidR="00CD1FFA" w:rsidRDefault="00CD1FFA" w:rsidP="00CD1FFA">
      <w:pPr>
        <w:jc w:val="center"/>
        <w:rPr>
          <w:rFonts w:ascii="Times New Roman" w:hAnsi="Times New Roman"/>
          <w:u w:val="single"/>
        </w:rPr>
      </w:pPr>
      <w:r>
        <w:rPr>
          <w:rFonts w:ascii="Times New Roman" w:hAnsi="Times New Roman"/>
          <w:b/>
          <w:u w:val="single"/>
        </w:rPr>
        <w:t>II.  Теплоснабжение</w:t>
      </w:r>
      <w:r>
        <w:rPr>
          <w:rFonts w:ascii="Times New Roman" w:hAnsi="Times New Roman"/>
          <w:u w:val="single"/>
        </w:rPr>
        <w:t>.</w:t>
      </w:r>
    </w:p>
    <w:p w:rsidR="00CD1FFA" w:rsidRPr="00DF79B3" w:rsidRDefault="00CD1FFA" w:rsidP="00CD1FFA">
      <w:pPr>
        <w:jc w:val="center"/>
        <w:rPr>
          <w:rFonts w:ascii="Times New Roman" w:hAnsi="Times New Roman"/>
          <w:u w:val="single"/>
        </w:rPr>
      </w:pPr>
    </w:p>
    <w:tbl>
      <w:tblPr>
        <w:tblW w:w="15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3326"/>
        <w:gridCol w:w="3402"/>
        <w:gridCol w:w="3892"/>
        <w:gridCol w:w="2345"/>
        <w:gridCol w:w="1980"/>
      </w:tblGrid>
      <w:tr w:rsidR="00CD1FFA" w:rsidRPr="006F2E0A" w:rsidTr="00F63CDF">
        <w:tc>
          <w:tcPr>
            <w:tcW w:w="468"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jc w:val="center"/>
              <w:rPr>
                <w:rFonts w:ascii="Times New Roman" w:hAnsi="Times New Roman"/>
              </w:rPr>
            </w:pPr>
            <w:r w:rsidRPr="006F2E0A">
              <w:rPr>
                <w:rFonts w:ascii="Times New Roman" w:hAnsi="Times New Roman"/>
              </w:rPr>
              <w:t>№</w:t>
            </w:r>
          </w:p>
        </w:tc>
        <w:tc>
          <w:tcPr>
            <w:tcW w:w="3326"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rPr>
            </w:pPr>
            <w:r w:rsidRPr="006F2E0A">
              <w:rPr>
                <w:rFonts w:ascii="Times New Roman" w:hAnsi="Times New Roman"/>
              </w:rPr>
              <w:t xml:space="preserve">Наименование </w:t>
            </w:r>
          </w:p>
          <w:p w:rsidR="00CD1FFA" w:rsidRPr="006F2E0A" w:rsidRDefault="00CD1FFA" w:rsidP="00F63CDF">
            <w:pPr>
              <w:jc w:val="center"/>
              <w:rPr>
                <w:rFonts w:ascii="Times New Roman" w:hAnsi="Times New Roman"/>
              </w:rPr>
            </w:pPr>
            <w:r w:rsidRPr="006F2E0A">
              <w:rPr>
                <w:rFonts w:ascii="Times New Roman" w:hAnsi="Times New Roman"/>
              </w:rPr>
              <w:t>объекта</w:t>
            </w:r>
          </w:p>
        </w:tc>
        <w:tc>
          <w:tcPr>
            <w:tcW w:w="340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rPr>
            </w:pPr>
            <w:r w:rsidRPr="006F2E0A">
              <w:rPr>
                <w:rFonts w:ascii="Times New Roman" w:hAnsi="Times New Roman"/>
              </w:rPr>
              <w:t>Обоснование необходимости строительства или реконструкции</w:t>
            </w:r>
          </w:p>
        </w:tc>
        <w:tc>
          <w:tcPr>
            <w:tcW w:w="389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rPr>
            </w:pPr>
            <w:r w:rsidRPr="006F2E0A">
              <w:rPr>
                <w:rFonts w:ascii="Times New Roman" w:hAnsi="Times New Roman"/>
              </w:rPr>
              <w:t xml:space="preserve">Эффект от реализации </w:t>
            </w:r>
          </w:p>
          <w:p w:rsidR="00CD1FFA" w:rsidRPr="006F2E0A" w:rsidRDefault="00CD1FFA" w:rsidP="00F63CDF">
            <w:pPr>
              <w:jc w:val="center"/>
              <w:rPr>
                <w:rFonts w:ascii="Times New Roman" w:hAnsi="Times New Roman"/>
              </w:rPr>
            </w:pPr>
            <w:r w:rsidRPr="006F2E0A">
              <w:rPr>
                <w:rFonts w:ascii="Times New Roman" w:hAnsi="Times New Roman"/>
              </w:rPr>
              <w:t>мероприятия</w:t>
            </w:r>
          </w:p>
        </w:tc>
        <w:tc>
          <w:tcPr>
            <w:tcW w:w="2345"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jc w:val="center"/>
              <w:rPr>
                <w:rFonts w:ascii="Times New Roman" w:hAnsi="Times New Roman"/>
              </w:rPr>
            </w:pPr>
            <w:r w:rsidRPr="006F2E0A">
              <w:rPr>
                <w:rFonts w:ascii="Times New Roman" w:hAnsi="Times New Roman"/>
              </w:rPr>
              <w:t>Объемы финансирования тыс. руб.</w:t>
            </w:r>
          </w:p>
        </w:tc>
        <w:tc>
          <w:tcPr>
            <w:tcW w:w="1980"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jc w:val="center"/>
              <w:rPr>
                <w:rFonts w:ascii="Times New Roman" w:hAnsi="Times New Roman"/>
              </w:rPr>
            </w:pPr>
            <w:r w:rsidRPr="006F2E0A">
              <w:rPr>
                <w:rFonts w:ascii="Times New Roman" w:hAnsi="Times New Roman"/>
              </w:rPr>
              <w:t>Сроки</w:t>
            </w:r>
          </w:p>
          <w:p w:rsidR="00CD1FFA" w:rsidRPr="006F2E0A" w:rsidRDefault="00CD1FFA" w:rsidP="00F63CDF">
            <w:pPr>
              <w:jc w:val="center"/>
              <w:rPr>
                <w:rFonts w:ascii="Times New Roman" w:hAnsi="Times New Roman"/>
              </w:rPr>
            </w:pPr>
            <w:r w:rsidRPr="006F2E0A">
              <w:rPr>
                <w:rFonts w:ascii="Times New Roman" w:hAnsi="Times New Roman"/>
              </w:rPr>
              <w:t>реализации</w:t>
            </w:r>
          </w:p>
        </w:tc>
      </w:tr>
      <w:tr w:rsidR="00CD1FFA" w:rsidRPr="006F2E0A" w:rsidTr="00F63CDF">
        <w:tc>
          <w:tcPr>
            <w:tcW w:w="468"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jc w:val="center"/>
              <w:rPr>
                <w:rFonts w:ascii="Times New Roman" w:hAnsi="Times New Roman"/>
              </w:rPr>
            </w:pPr>
          </w:p>
        </w:tc>
        <w:tc>
          <w:tcPr>
            <w:tcW w:w="3326"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p>
        </w:tc>
        <w:tc>
          <w:tcPr>
            <w:tcW w:w="340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p>
        </w:tc>
        <w:tc>
          <w:tcPr>
            <w:tcW w:w="389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p>
        </w:tc>
        <w:tc>
          <w:tcPr>
            <w:tcW w:w="2345"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jc w:val="cente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jc w:val="center"/>
              <w:rPr>
                <w:rFonts w:ascii="Times New Roman" w:hAnsi="Times New Roman"/>
                <w:b/>
              </w:rPr>
            </w:pPr>
          </w:p>
        </w:tc>
      </w:tr>
      <w:tr w:rsidR="00CD1FFA" w:rsidRPr="006F2E0A" w:rsidTr="00F63CDF">
        <w:tc>
          <w:tcPr>
            <w:tcW w:w="468"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jc w:val="center"/>
              <w:rPr>
                <w:rFonts w:ascii="Times New Roman" w:hAnsi="Times New Roman"/>
              </w:rPr>
            </w:pPr>
            <w:r>
              <w:rPr>
                <w:rFonts w:ascii="Times New Roman" w:hAnsi="Times New Roman"/>
              </w:rPr>
              <w:t>1</w:t>
            </w:r>
          </w:p>
        </w:tc>
        <w:tc>
          <w:tcPr>
            <w:tcW w:w="3326"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Замена  котлов в центральной котельной.</w:t>
            </w:r>
          </w:p>
        </w:tc>
        <w:tc>
          <w:tcPr>
            <w:tcW w:w="340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Износ оборудования.</w:t>
            </w:r>
          </w:p>
        </w:tc>
        <w:tc>
          <w:tcPr>
            <w:tcW w:w="389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Экономия энергоресурсов, надежность теплоснабжения и повышение производительности</w:t>
            </w:r>
          </w:p>
        </w:tc>
        <w:tc>
          <w:tcPr>
            <w:tcW w:w="2345" w:type="dxa"/>
            <w:tcBorders>
              <w:top w:val="single" w:sz="4" w:space="0" w:color="auto"/>
              <w:left w:val="single" w:sz="4" w:space="0" w:color="auto"/>
              <w:bottom w:val="single" w:sz="4" w:space="0" w:color="auto"/>
              <w:right w:val="single" w:sz="4" w:space="0" w:color="auto"/>
            </w:tcBorders>
            <w:vAlign w:val="center"/>
          </w:tcPr>
          <w:p w:rsidR="00CD1FFA" w:rsidRPr="006F2E0A" w:rsidRDefault="00A65372" w:rsidP="00F63CDF">
            <w:pPr>
              <w:jc w:val="center"/>
              <w:rPr>
                <w:rFonts w:ascii="Times New Roman" w:hAnsi="Times New Roman"/>
              </w:rPr>
            </w:pPr>
            <w:r>
              <w:rPr>
                <w:rFonts w:ascii="Times New Roman" w:hAnsi="Times New Roman"/>
              </w:rPr>
              <w:t>8</w:t>
            </w:r>
            <w:r w:rsidR="00CD1FFA" w:rsidRPr="006F2E0A">
              <w:rPr>
                <w:rFonts w:ascii="Times New Roman" w:hAnsi="Times New Roman"/>
              </w:rPr>
              <w:t>00,0</w:t>
            </w:r>
          </w:p>
        </w:tc>
        <w:tc>
          <w:tcPr>
            <w:tcW w:w="1980"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jc w:val="center"/>
              <w:rPr>
                <w:rFonts w:ascii="Times New Roman" w:hAnsi="Times New Roman"/>
                <w:b/>
              </w:rPr>
            </w:pPr>
            <w:r w:rsidRPr="006F2E0A">
              <w:rPr>
                <w:rFonts w:ascii="Times New Roman" w:hAnsi="Times New Roman"/>
                <w:b/>
              </w:rPr>
              <w:t>20</w:t>
            </w:r>
            <w:r>
              <w:rPr>
                <w:rFonts w:ascii="Times New Roman" w:hAnsi="Times New Roman"/>
                <w:b/>
              </w:rPr>
              <w:t>25</w:t>
            </w:r>
          </w:p>
        </w:tc>
      </w:tr>
      <w:tr w:rsidR="00CD1FFA" w:rsidRPr="006F2E0A" w:rsidTr="00F63CDF">
        <w:tc>
          <w:tcPr>
            <w:tcW w:w="468"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Pr>
                <w:rFonts w:ascii="Times New Roman" w:hAnsi="Times New Roman"/>
              </w:rPr>
              <w:t>2</w:t>
            </w:r>
          </w:p>
        </w:tc>
        <w:tc>
          <w:tcPr>
            <w:tcW w:w="3326"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Установка оборудования энергосбережения</w:t>
            </w:r>
          </w:p>
        </w:tc>
        <w:tc>
          <w:tcPr>
            <w:tcW w:w="340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Энергосбережение</w:t>
            </w:r>
          </w:p>
        </w:tc>
        <w:tc>
          <w:tcPr>
            <w:tcW w:w="389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Экономия энергоресурсов</w:t>
            </w:r>
          </w:p>
        </w:tc>
        <w:tc>
          <w:tcPr>
            <w:tcW w:w="2345"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jc w:val="center"/>
              <w:rPr>
                <w:rFonts w:ascii="Times New Roman" w:hAnsi="Times New Roman"/>
              </w:rPr>
            </w:pPr>
            <w:r w:rsidRPr="006F2E0A">
              <w:rPr>
                <w:rFonts w:ascii="Times New Roman" w:hAnsi="Times New Roman"/>
              </w:rPr>
              <w:t>160,0</w:t>
            </w:r>
          </w:p>
        </w:tc>
        <w:tc>
          <w:tcPr>
            <w:tcW w:w="1980"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A65372">
            <w:pPr>
              <w:jc w:val="center"/>
              <w:rPr>
                <w:rFonts w:ascii="Times New Roman" w:hAnsi="Times New Roman"/>
                <w:b/>
              </w:rPr>
            </w:pPr>
            <w:r>
              <w:rPr>
                <w:rFonts w:ascii="Times New Roman" w:hAnsi="Times New Roman"/>
                <w:b/>
              </w:rPr>
              <w:t>202</w:t>
            </w:r>
            <w:r w:rsidR="00A65372">
              <w:rPr>
                <w:rFonts w:ascii="Times New Roman" w:hAnsi="Times New Roman"/>
                <w:b/>
              </w:rPr>
              <w:t>6</w:t>
            </w:r>
            <w:r w:rsidRPr="006F2E0A">
              <w:rPr>
                <w:rFonts w:ascii="Times New Roman" w:hAnsi="Times New Roman"/>
                <w:b/>
              </w:rPr>
              <w:t>г.</w:t>
            </w:r>
          </w:p>
        </w:tc>
      </w:tr>
      <w:tr w:rsidR="00CD1FFA" w:rsidRPr="006F2E0A" w:rsidTr="00F63CDF">
        <w:tc>
          <w:tcPr>
            <w:tcW w:w="468" w:type="dxa"/>
            <w:tcBorders>
              <w:top w:val="single" w:sz="4" w:space="0" w:color="auto"/>
              <w:left w:val="single" w:sz="4" w:space="0" w:color="auto"/>
              <w:bottom w:val="single" w:sz="4" w:space="0" w:color="auto"/>
              <w:right w:val="single" w:sz="4" w:space="0" w:color="auto"/>
            </w:tcBorders>
          </w:tcPr>
          <w:p w:rsidR="00CD1FFA" w:rsidRPr="006F2E0A" w:rsidRDefault="00A65372" w:rsidP="00F63CDF">
            <w:pPr>
              <w:rPr>
                <w:rFonts w:ascii="Times New Roman" w:hAnsi="Times New Roman"/>
              </w:rPr>
            </w:pPr>
            <w:r>
              <w:rPr>
                <w:rFonts w:ascii="Times New Roman" w:hAnsi="Times New Roman"/>
              </w:rPr>
              <w:t>3</w:t>
            </w:r>
          </w:p>
        </w:tc>
        <w:tc>
          <w:tcPr>
            <w:tcW w:w="3326" w:type="dxa"/>
            <w:tcBorders>
              <w:top w:val="single" w:sz="4" w:space="0" w:color="auto"/>
              <w:left w:val="single" w:sz="4" w:space="0" w:color="auto"/>
              <w:bottom w:val="single" w:sz="4" w:space="0" w:color="auto"/>
              <w:right w:val="single" w:sz="4" w:space="0" w:color="auto"/>
            </w:tcBorders>
          </w:tcPr>
          <w:p w:rsidR="00CD1FFA" w:rsidRPr="006F2E0A" w:rsidRDefault="00CD1FFA" w:rsidP="00A65372">
            <w:pPr>
              <w:rPr>
                <w:rFonts w:ascii="Times New Roman" w:hAnsi="Times New Roman"/>
              </w:rPr>
            </w:pPr>
            <w:r w:rsidRPr="006F2E0A">
              <w:rPr>
                <w:rFonts w:ascii="Times New Roman" w:hAnsi="Times New Roman"/>
              </w:rPr>
              <w:t>Замена теплотрассы (</w:t>
            </w:r>
            <w:r w:rsidR="00A65372">
              <w:rPr>
                <w:rFonts w:ascii="Times New Roman" w:hAnsi="Times New Roman"/>
              </w:rPr>
              <w:t>4</w:t>
            </w:r>
            <w:r w:rsidRPr="006F2E0A">
              <w:rPr>
                <w:rFonts w:ascii="Times New Roman" w:hAnsi="Times New Roman"/>
              </w:rPr>
              <w:t>00м)</w:t>
            </w:r>
          </w:p>
        </w:tc>
        <w:tc>
          <w:tcPr>
            <w:tcW w:w="340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color w:val="000000"/>
                <w:spacing w:val="-8"/>
              </w:rPr>
              <w:t>Износ  существующей теплотрассы</w:t>
            </w:r>
          </w:p>
        </w:tc>
        <w:tc>
          <w:tcPr>
            <w:tcW w:w="389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Экономия энергоресурсов,  надежность  теплоснабжения</w:t>
            </w:r>
          </w:p>
        </w:tc>
        <w:tc>
          <w:tcPr>
            <w:tcW w:w="2345" w:type="dxa"/>
            <w:tcBorders>
              <w:top w:val="single" w:sz="4" w:space="0" w:color="auto"/>
              <w:left w:val="single" w:sz="4" w:space="0" w:color="auto"/>
              <w:bottom w:val="single" w:sz="4" w:space="0" w:color="auto"/>
              <w:right w:val="single" w:sz="4" w:space="0" w:color="auto"/>
            </w:tcBorders>
            <w:vAlign w:val="center"/>
          </w:tcPr>
          <w:p w:rsidR="00CD1FFA" w:rsidRPr="006F2E0A" w:rsidRDefault="005C31F1" w:rsidP="00F63CDF">
            <w:pPr>
              <w:jc w:val="center"/>
              <w:rPr>
                <w:rFonts w:ascii="Times New Roman" w:hAnsi="Times New Roman"/>
              </w:rPr>
            </w:pPr>
            <w:r>
              <w:rPr>
                <w:rFonts w:ascii="Times New Roman" w:hAnsi="Times New Roman"/>
              </w:rPr>
              <w:t>1200</w:t>
            </w:r>
            <w:r w:rsidR="00CD1FFA" w:rsidRPr="006F2E0A">
              <w:rPr>
                <w:rFonts w:ascii="Times New Roman" w:hAnsi="Times New Roman"/>
              </w:rPr>
              <w:t>,0</w:t>
            </w:r>
          </w:p>
        </w:tc>
        <w:tc>
          <w:tcPr>
            <w:tcW w:w="1980"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5C31F1">
            <w:pPr>
              <w:jc w:val="center"/>
              <w:rPr>
                <w:rFonts w:ascii="Times New Roman" w:hAnsi="Times New Roman"/>
                <w:b/>
              </w:rPr>
            </w:pPr>
            <w:r>
              <w:rPr>
                <w:rFonts w:ascii="Times New Roman" w:hAnsi="Times New Roman"/>
                <w:b/>
              </w:rPr>
              <w:t>202</w:t>
            </w:r>
            <w:r w:rsidR="005C31F1">
              <w:rPr>
                <w:rFonts w:ascii="Times New Roman" w:hAnsi="Times New Roman"/>
                <w:b/>
              </w:rPr>
              <w:t>5</w:t>
            </w:r>
            <w:r w:rsidRPr="006F2E0A">
              <w:rPr>
                <w:rFonts w:ascii="Times New Roman" w:hAnsi="Times New Roman"/>
                <w:b/>
              </w:rPr>
              <w:t xml:space="preserve"> г.</w:t>
            </w:r>
          </w:p>
        </w:tc>
      </w:tr>
      <w:tr w:rsidR="00CD1FFA" w:rsidRPr="006F2E0A" w:rsidTr="00F63CDF">
        <w:tc>
          <w:tcPr>
            <w:tcW w:w="468"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Pr>
                <w:rFonts w:ascii="Times New Roman" w:hAnsi="Times New Roman"/>
              </w:rPr>
              <w:t>6</w:t>
            </w:r>
          </w:p>
        </w:tc>
        <w:tc>
          <w:tcPr>
            <w:tcW w:w="3326" w:type="dxa"/>
            <w:tcBorders>
              <w:top w:val="single" w:sz="4" w:space="0" w:color="auto"/>
              <w:left w:val="single" w:sz="4" w:space="0" w:color="auto"/>
              <w:bottom w:val="single" w:sz="4" w:space="0" w:color="auto"/>
              <w:right w:val="single" w:sz="4" w:space="0" w:color="auto"/>
            </w:tcBorders>
          </w:tcPr>
          <w:p w:rsidR="00CD1FFA" w:rsidRPr="006F2E0A" w:rsidRDefault="00CD1FFA" w:rsidP="005C31F1">
            <w:pPr>
              <w:rPr>
                <w:rFonts w:ascii="Times New Roman" w:hAnsi="Times New Roman"/>
              </w:rPr>
            </w:pPr>
            <w:r w:rsidRPr="006F2E0A">
              <w:rPr>
                <w:rFonts w:ascii="Times New Roman" w:hAnsi="Times New Roman"/>
              </w:rPr>
              <w:t>Замена теплотрассы (</w:t>
            </w:r>
            <w:r w:rsidR="005C31F1">
              <w:rPr>
                <w:rFonts w:ascii="Times New Roman" w:hAnsi="Times New Roman"/>
              </w:rPr>
              <w:t>175</w:t>
            </w:r>
            <w:r w:rsidRPr="006F2E0A">
              <w:rPr>
                <w:rFonts w:ascii="Times New Roman" w:hAnsi="Times New Roman"/>
              </w:rPr>
              <w:t>м)</w:t>
            </w:r>
          </w:p>
        </w:tc>
        <w:tc>
          <w:tcPr>
            <w:tcW w:w="340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color w:val="000000"/>
                <w:spacing w:val="-8"/>
              </w:rPr>
              <w:t>Износ  существующей теплотрассы</w:t>
            </w:r>
          </w:p>
        </w:tc>
        <w:tc>
          <w:tcPr>
            <w:tcW w:w="389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Экономия энергоресурсов,  надежность  теплоснабжения</w:t>
            </w:r>
          </w:p>
        </w:tc>
        <w:tc>
          <w:tcPr>
            <w:tcW w:w="2345"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jc w:val="center"/>
              <w:rPr>
                <w:rFonts w:ascii="Times New Roman" w:hAnsi="Times New Roman"/>
              </w:rPr>
            </w:pPr>
            <w:r w:rsidRPr="006F2E0A">
              <w:rPr>
                <w:rFonts w:ascii="Times New Roman" w:hAnsi="Times New Roman"/>
              </w:rPr>
              <w:t>700,0</w:t>
            </w:r>
          </w:p>
        </w:tc>
        <w:tc>
          <w:tcPr>
            <w:tcW w:w="1980"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5C31F1">
            <w:pPr>
              <w:jc w:val="center"/>
              <w:rPr>
                <w:rFonts w:ascii="Times New Roman" w:hAnsi="Times New Roman"/>
                <w:b/>
              </w:rPr>
            </w:pPr>
            <w:r w:rsidRPr="006F2E0A">
              <w:rPr>
                <w:rFonts w:ascii="Times New Roman" w:hAnsi="Times New Roman"/>
                <w:b/>
              </w:rPr>
              <w:t>20</w:t>
            </w:r>
            <w:r>
              <w:rPr>
                <w:rFonts w:ascii="Times New Roman" w:hAnsi="Times New Roman"/>
                <w:b/>
              </w:rPr>
              <w:t>2</w:t>
            </w:r>
            <w:r w:rsidR="005C31F1">
              <w:rPr>
                <w:rFonts w:ascii="Times New Roman" w:hAnsi="Times New Roman"/>
                <w:b/>
              </w:rPr>
              <w:t>6</w:t>
            </w:r>
            <w:r w:rsidRPr="006F2E0A">
              <w:rPr>
                <w:rFonts w:ascii="Times New Roman" w:hAnsi="Times New Roman"/>
                <w:b/>
              </w:rPr>
              <w:t>г.</w:t>
            </w:r>
          </w:p>
        </w:tc>
      </w:tr>
      <w:tr w:rsidR="00CD1FFA" w:rsidRPr="006F2E0A" w:rsidTr="00F63CDF">
        <w:tc>
          <w:tcPr>
            <w:tcW w:w="468"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Pr>
                <w:rFonts w:ascii="Times New Roman" w:hAnsi="Times New Roman"/>
              </w:rPr>
              <w:t>7</w:t>
            </w:r>
          </w:p>
        </w:tc>
        <w:tc>
          <w:tcPr>
            <w:tcW w:w="3326" w:type="dxa"/>
            <w:tcBorders>
              <w:top w:val="single" w:sz="4" w:space="0" w:color="auto"/>
              <w:left w:val="single" w:sz="4" w:space="0" w:color="auto"/>
              <w:bottom w:val="single" w:sz="4" w:space="0" w:color="auto"/>
              <w:right w:val="single" w:sz="4" w:space="0" w:color="auto"/>
            </w:tcBorders>
          </w:tcPr>
          <w:p w:rsidR="00CD1FFA" w:rsidRPr="006F2E0A" w:rsidRDefault="00CD1FFA" w:rsidP="005C31F1">
            <w:pPr>
              <w:rPr>
                <w:rFonts w:ascii="Times New Roman" w:hAnsi="Times New Roman"/>
              </w:rPr>
            </w:pPr>
            <w:r w:rsidRPr="006F2E0A">
              <w:rPr>
                <w:rFonts w:ascii="Times New Roman" w:hAnsi="Times New Roman"/>
              </w:rPr>
              <w:t>Замена теплотрассы (</w:t>
            </w:r>
            <w:r w:rsidR="005C31F1">
              <w:rPr>
                <w:rFonts w:ascii="Times New Roman" w:hAnsi="Times New Roman"/>
              </w:rPr>
              <w:t>175</w:t>
            </w:r>
            <w:r w:rsidRPr="006F2E0A">
              <w:rPr>
                <w:rFonts w:ascii="Times New Roman" w:hAnsi="Times New Roman"/>
              </w:rPr>
              <w:t>м)</w:t>
            </w:r>
          </w:p>
        </w:tc>
        <w:tc>
          <w:tcPr>
            <w:tcW w:w="340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color w:val="000000"/>
                <w:spacing w:val="-8"/>
              </w:rPr>
              <w:t>Износ  существующей теплотрассы</w:t>
            </w:r>
          </w:p>
        </w:tc>
        <w:tc>
          <w:tcPr>
            <w:tcW w:w="389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Экономия энергоресурсов,  надежность  теплоснабжения</w:t>
            </w:r>
          </w:p>
        </w:tc>
        <w:tc>
          <w:tcPr>
            <w:tcW w:w="2345" w:type="dxa"/>
            <w:tcBorders>
              <w:top w:val="single" w:sz="4" w:space="0" w:color="auto"/>
              <w:left w:val="single" w:sz="4" w:space="0" w:color="auto"/>
              <w:bottom w:val="single" w:sz="4" w:space="0" w:color="auto"/>
              <w:right w:val="single" w:sz="4" w:space="0" w:color="auto"/>
            </w:tcBorders>
            <w:vAlign w:val="center"/>
          </w:tcPr>
          <w:p w:rsidR="00CD1FFA" w:rsidRPr="006F2E0A" w:rsidRDefault="005C31F1" w:rsidP="00F63CDF">
            <w:pPr>
              <w:jc w:val="center"/>
              <w:rPr>
                <w:rFonts w:ascii="Times New Roman" w:hAnsi="Times New Roman"/>
              </w:rPr>
            </w:pPr>
            <w:r>
              <w:rPr>
                <w:rFonts w:ascii="Times New Roman" w:hAnsi="Times New Roman"/>
              </w:rPr>
              <w:t>1200</w:t>
            </w:r>
            <w:r w:rsidR="00CD1FFA" w:rsidRPr="006F2E0A">
              <w:rPr>
                <w:rFonts w:ascii="Times New Roman" w:hAnsi="Times New Roman"/>
              </w:rPr>
              <w:t>,0</w:t>
            </w:r>
          </w:p>
        </w:tc>
        <w:tc>
          <w:tcPr>
            <w:tcW w:w="1980"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5C31F1">
            <w:pPr>
              <w:jc w:val="center"/>
              <w:rPr>
                <w:rFonts w:ascii="Times New Roman" w:hAnsi="Times New Roman"/>
                <w:b/>
              </w:rPr>
            </w:pPr>
            <w:r w:rsidRPr="006F2E0A">
              <w:rPr>
                <w:rFonts w:ascii="Times New Roman" w:hAnsi="Times New Roman"/>
                <w:b/>
              </w:rPr>
              <w:t>20</w:t>
            </w:r>
            <w:r>
              <w:rPr>
                <w:rFonts w:ascii="Times New Roman" w:hAnsi="Times New Roman"/>
                <w:b/>
              </w:rPr>
              <w:t>2</w:t>
            </w:r>
            <w:r w:rsidR="005C31F1">
              <w:rPr>
                <w:rFonts w:ascii="Times New Roman" w:hAnsi="Times New Roman"/>
                <w:b/>
              </w:rPr>
              <w:t>7</w:t>
            </w:r>
            <w:r w:rsidRPr="006F2E0A">
              <w:rPr>
                <w:rFonts w:ascii="Times New Roman" w:hAnsi="Times New Roman"/>
                <w:b/>
              </w:rPr>
              <w:t xml:space="preserve"> г.</w:t>
            </w:r>
          </w:p>
        </w:tc>
      </w:tr>
      <w:tr w:rsidR="00CD1FFA" w:rsidRPr="006F2E0A" w:rsidTr="00F63CDF">
        <w:tc>
          <w:tcPr>
            <w:tcW w:w="468"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p>
        </w:tc>
        <w:tc>
          <w:tcPr>
            <w:tcW w:w="3326"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b/>
              </w:rPr>
            </w:pPr>
            <w:r w:rsidRPr="006F2E0A">
              <w:rPr>
                <w:rFonts w:ascii="Times New Roman" w:hAnsi="Times New Roman"/>
                <w:b/>
              </w:rPr>
              <w:t>итого</w:t>
            </w:r>
          </w:p>
        </w:tc>
        <w:tc>
          <w:tcPr>
            <w:tcW w:w="340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color w:val="000000"/>
                <w:spacing w:val="-8"/>
              </w:rPr>
            </w:pPr>
          </w:p>
        </w:tc>
        <w:tc>
          <w:tcPr>
            <w:tcW w:w="389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p>
        </w:tc>
        <w:tc>
          <w:tcPr>
            <w:tcW w:w="2345" w:type="dxa"/>
            <w:tcBorders>
              <w:top w:val="single" w:sz="4" w:space="0" w:color="auto"/>
              <w:left w:val="single" w:sz="4" w:space="0" w:color="auto"/>
              <w:bottom w:val="single" w:sz="4" w:space="0" w:color="auto"/>
              <w:right w:val="single" w:sz="4" w:space="0" w:color="auto"/>
            </w:tcBorders>
            <w:vAlign w:val="center"/>
          </w:tcPr>
          <w:p w:rsidR="00CD1FFA" w:rsidRPr="006F2E0A" w:rsidRDefault="005C31F1" w:rsidP="00F63CDF">
            <w:pPr>
              <w:jc w:val="center"/>
              <w:rPr>
                <w:rFonts w:ascii="Times New Roman" w:hAnsi="Times New Roman"/>
                <w:b/>
              </w:rPr>
            </w:pPr>
            <w:r>
              <w:rPr>
                <w:rFonts w:ascii="Times New Roman" w:hAnsi="Times New Roman"/>
                <w:b/>
              </w:rPr>
              <w:t>4060</w:t>
            </w:r>
            <w:r w:rsidR="00CD1FFA" w:rsidRPr="006F2E0A">
              <w:rPr>
                <w:rFonts w:ascii="Times New Roman" w:hAnsi="Times New Roman"/>
                <w:b/>
              </w:rPr>
              <w:t>,0</w:t>
            </w:r>
          </w:p>
        </w:tc>
        <w:tc>
          <w:tcPr>
            <w:tcW w:w="1980"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jc w:val="center"/>
              <w:rPr>
                <w:rFonts w:ascii="Times New Roman" w:hAnsi="Times New Roman"/>
                <w:b/>
              </w:rPr>
            </w:pPr>
          </w:p>
          <w:p w:rsidR="00CD1FFA" w:rsidRPr="006F2E0A" w:rsidRDefault="00CD1FFA" w:rsidP="00F63CDF">
            <w:pPr>
              <w:jc w:val="center"/>
              <w:rPr>
                <w:rFonts w:ascii="Times New Roman" w:hAnsi="Times New Roman"/>
                <w:b/>
              </w:rPr>
            </w:pPr>
          </w:p>
        </w:tc>
      </w:tr>
    </w:tbl>
    <w:p w:rsidR="00CD1FFA" w:rsidRPr="001A03BA" w:rsidRDefault="00CD1FFA" w:rsidP="00CD1FFA">
      <w:pPr>
        <w:tabs>
          <w:tab w:val="left" w:pos="5175"/>
        </w:tabs>
        <w:rPr>
          <w:rFonts w:ascii="Times New Roman" w:hAnsi="Times New Roman"/>
          <w:b/>
          <w:sz w:val="28"/>
          <w:szCs w:val="28"/>
        </w:rPr>
      </w:pPr>
      <w:r>
        <w:rPr>
          <w:rFonts w:ascii="Times New Roman" w:hAnsi="Times New Roman"/>
          <w:sz w:val="20"/>
          <w:szCs w:val="20"/>
        </w:rPr>
        <w:lastRenderedPageBreak/>
        <w:tab/>
      </w:r>
      <w:r w:rsidRPr="001A03BA">
        <w:rPr>
          <w:rFonts w:ascii="Times New Roman" w:hAnsi="Times New Roman"/>
          <w:b/>
          <w:sz w:val="28"/>
          <w:szCs w:val="28"/>
        </w:rPr>
        <w:t>III.Благоустройство</w:t>
      </w:r>
    </w:p>
    <w:p w:rsidR="00CD1FFA" w:rsidRDefault="00CD1FFA" w:rsidP="00CD1FFA">
      <w:pPr>
        <w:jc w:val="right"/>
        <w:rPr>
          <w:rFonts w:ascii="Times New Roman" w:hAnsi="Times New Roman"/>
          <w:sz w:val="20"/>
          <w:szCs w:val="20"/>
        </w:rPr>
      </w:pPr>
    </w:p>
    <w:tbl>
      <w:tblPr>
        <w:tblW w:w="15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3326"/>
        <w:gridCol w:w="3402"/>
        <w:gridCol w:w="3892"/>
        <w:gridCol w:w="2345"/>
        <w:gridCol w:w="1980"/>
      </w:tblGrid>
      <w:tr w:rsidR="00CD1FFA" w:rsidRPr="006F2E0A" w:rsidTr="00F63CDF">
        <w:tc>
          <w:tcPr>
            <w:tcW w:w="468"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jc w:val="center"/>
              <w:rPr>
                <w:rFonts w:ascii="Times New Roman" w:hAnsi="Times New Roman"/>
              </w:rPr>
            </w:pPr>
            <w:r w:rsidRPr="006F2E0A">
              <w:rPr>
                <w:rFonts w:ascii="Times New Roman" w:hAnsi="Times New Roman"/>
              </w:rPr>
              <w:t>№</w:t>
            </w:r>
          </w:p>
        </w:tc>
        <w:tc>
          <w:tcPr>
            <w:tcW w:w="3326"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rPr>
            </w:pPr>
            <w:r w:rsidRPr="006F2E0A">
              <w:rPr>
                <w:rFonts w:ascii="Times New Roman" w:hAnsi="Times New Roman"/>
              </w:rPr>
              <w:t xml:space="preserve">Наименование </w:t>
            </w:r>
          </w:p>
          <w:p w:rsidR="00CD1FFA" w:rsidRPr="006F2E0A" w:rsidRDefault="00CD1FFA" w:rsidP="00F63CDF">
            <w:pPr>
              <w:jc w:val="center"/>
              <w:rPr>
                <w:rFonts w:ascii="Times New Roman" w:hAnsi="Times New Roman"/>
              </w:rPr>
            </w:pPr>
            <w:r w:rsidRPr="006F2E0A">
              <w:rPr>
                <w:rFonts w:ascii="Times New Roman" w:hAnsi="Times New Roman"/>
              </w:rPr>
              <w:t>объекта</w:t>
            </w:r>
          </w:p>
        </w:tc>
        <w:tc>
          <w:tcPr>
            <w:tcW w:w="340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rPr>
            </w:pPr>
            <w:r w:rsidRPr="006F2E0A">
              <w:rPr>
                <w:rFonts w:ascii="Times New Roman" w:hAnsi="Times New Roman"/>
              </w:rPr>
              <w:t>Обоснование необходимости строительства или реконструкции</w:t>
            </w:r>
          </w:p>
        </w:tc>
        <w:tc>
          <w:tcPr>
            <w:tcW w:w="389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jc w:val="center"/>
              <w:rPr>
                <w:rFonts w:ascii="Times New Roman" w:hAnsi="Times New Roman"/>
              </w:rPr>
            </w:pPr>
            <w:r w:rsidRPr="006F2E0A">
              <w:rPr>
                <w:rFonts w:ascii="Times New Roman" w:hAnsi="Times New Roman"/>
              </w:rPr>
              <w:t xml:space="preserve">Эффект от реализации </w:t>
            </w:r>
          </w:p>
          <w:p w:rsidR="00CD1FFA" w:rsidRPr="006F2E0A" w:rsidRDefault="00CD1FFA" w:rsidP="00F63CDF">
            <w:pPr>
              <w:jc w:val="center"/>
              <w:rPr>
                <w:rFonts w:ascii="Times New Roman" w:hAnsi="Times New Roman"/>
              </w:rPr>
            </w:pPr>
            <w:r w:rsidRPr="006F2E0A">
              <w:rPr>
                <w:rFonts w:ascii="Times New Roman" w:hAnsi="Times New Roman"/>
              </w:rPr>
              <w:t>мероприятия</w:t>
            </w:r>
          </w:p>
        </w:tc>
        <w:tc>
          <w:tcPr>
            <w:tcW w:w="2345"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jc w:val="center"/>
              <w:rPr>
                <w:rFonts w:ascii="Times New Roman" w:hAnsi="Times New Roman"/>
              </w:rPr>
            </w:pPr>
            <w:r w:rsidRPr="006F2E0A">
              <w:rPr>
                <w:rFonts w:ascii="Times New Roman" w:hAnsi="Times New Roman"/>
              </w:rPr>
              <w:t>Объемы финансирования тыс. руб.</w:t>
            </w:r>
          </w:p>
        </w:tc>
        <w:tc>
          <w:tcPr>
            <w:tcW w:w="1980"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jc w:val="center"/>
              <w:rPr>
                <w:rFonts w:ascii="Times New Roman" w:hAnsi="Times New Roman"/>
              </w:rPr>
            </w:pPr>
            <w:r w:rsidRPr="006F2E0A">
              <w:rPr>
                <w:rFonts w:ascii="Times New Roman" w:hAnsi="Times New Roman"/>
              </w:rPr>
              <w:t>Сроки</w:t>
            </w:r>
          </w:p>
          <w:p w:rsidR="00CD1FFA" w:rsidRPr="006F2E0A" w:rsidRDefault="00CD1FFA" w:rsidP="00F63CDF">
            <w:pPr>
              <w:jc w:val="center"/>
              <w:rPr>
                <w:rFonts w:ascii="Times New Roman" w:hAnsi="Times New Roman"/>
              </w:rPr>
            </w:pPr>
            <w:r w:rsidRPr="006F2E0A">
              <w:rPr>
                <w:rFonts w:ascii="Times New Roman" w:hAnsi="Times New Roman"/>
              </w:rPr>
              <w:t>реализации</w:t>
            </w:r>
          </w:p>
        </w:tc>
      </w:tr>
      <w:tr w:rsidR="00CD1FFA" w:rsidRPr="006F2E0A" w:rsidTr="00F63CDF">
        <w:tc>
          <w:tcPr>
            <w:tcW w:w="468"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jc w:val="center"/>
              <w:rPr>
                <w:rFonts w:ascii="Times New Roman" w:hAnsi="Times New Roman"/>
              </w:rPr>
            </w:pPr>
            <w:r w:rsidRPr="006F2E0A">
              <w:rPr>
                <w:rFonts w:ascii="Times New Roman" w:hAnsi="Times New Roman"/>
              </w:rPr>
              <w:t>1</w:t>
            </w:r>
          </w:p>
        </w:tc>
        <w:tc>
          <w:tcPr>
            <w:tcW w:w="3326"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Pr>
                <w:rFonts w:ascii="Times New Roman" w:hAnsi="Times New Roman"/>
              </w:rPr>
              <w:t>Организация накопления</w:t>
            </w:r>
            <w:r w:rsidRPr="006F2E0A">
              <w:rPr>
                <w:rFonts w:ascii="Times New Roman" w:hAnsi="Times New Roman"/>
              </w:rPr>
              <w:t xml:space="preserve"> и вывоза отходов от частного сектора</w:t>
            </w:r>
          </w:p>
        </w:tc>
        <w:tc>
          <w:tcPr>
            <w:tcW w:w="340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Ликвидация несанкционированных свалок</w:t>
            </w:r>
          </w:p>
        </w:tc>
        <w:tc>
          <w:tcPr>
            <w:tcW w:w="389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Экологическая безопасность населенного пункта</w:t>
            </w:r>
          </w:p>
        </w:tc>
        <w:tc>
          <w:tcPr>
            <w:tcW w:w="2345"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jc w:val="center"/>
              <w:rPr>
                <w:rFonts w:ascii="Times New Roman" w:hAnsi="Times New Roman"/>
              </w:rPr>
            </w:pPr>
            <w:r>
              <w:rPr>
                <w:rFonts w:ascii="Times New Roman" w:hAnsi="Times New Roman"/>
              </w:rPr>
              <w:t>100</w:t>
            </w:r>
            <w:r w:rsidRPr="006F2E0A">
              <w:rPr>
                <w:rFonts w:ascii="Times New Roman" w:hAnsi="Times New Roman"/>
              </w:rPr>
              <w:t>,0</w:t>
            </w:r>
          </w:p>
        </w:tc>
        <w:tc>
          <w:tcPr>
            <w:tcW w:w="1980"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5C31F1">
            <w:pPr>
              <w:jc w:val="center"/>
              <w:rPr>
                <w:rFonts w:ascii="Times New Roman" w:hAnsi="Times New Roman"/>
                <w:b/>
              </w:rPr>
            </w:pPr>
            <w:r w:rsidRPr="006F2E0A">
              <w:rPr>
                <w:rFonts w:ascii="Times New Roman" w:hAnsi="Times New Roman"/>
                <w:b/>
              </w:rPr>
              <w:t>20</w:t>
            </w:r>
            <w:r>
              <w:rPr>
                <w:rFonts w:ascii="Times New Roman" w:hAnsi="Times New Roman"/>
                <w:b/>
              </w:rPr>
              <w:t>2</w:t>
            </w:r>
            <w:r w:rsidR="005C31F1">
              <w:rPr>
                <w:rFonts w:ascii="Times New Roman" w:hAnsi="Times New Roman"/>
                <w:b/>
              </w:rPr>
              <w:t>7</w:t>
            </w:r>
          </w:p>
        </w:tc>
      </w:tr>
      <w:tr w:rsidR="00CD1FFA" w:rsidRPr="006F2E0A" w:rsidTr="00F63CDF">
        <w:tc>
          <w:tcPr>
            <w:tcW w:w="468"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jc w:val="center"/>
              <w:rPr>
                <w:rFonts w:ascii="Times New Roman" w:hAnsi="Times New Roman"/>
              </w:rPr>
            </w:pPr>
            <w:r w:rsidRPr="006F2E0A">
              <w:rPr>
                <w:rFonts w:ascii="Times New Roman" w:hAnsi="Times New Roman"/>
              </w:rPr>
              <w:t>2</w:t>
            </w:r>
          </w:p>
        </w:tc>
        <w:tc>
          <w:tcPr>
            <w:tcW w:w="3326"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Содержание площадки для временного размещения отходов</w:t>
            </w:r>
          </w:p>
        </w:tc>
        <w:tc>
          <w:tcPr>
            <w:tcW w:w="340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Ежегодные работы по буртовке  и захоронению отходов</w:t>
            </w:r>
          </w:p>
        </w:tc>
        <w:tc>
          <w:tcPr>
            <w:tcW w:w="389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rPr>
            </w:pPr>
            <w:r w:rsidRPr="006F2E0A">
              <w:rPr>
                <w:rFonts w:ascii="Times New Roman" w:hAnsi="Times New Roman"/>
              </w:rPr>
              <w:t>Экологическая безопасность населенного пункта</w:t>
            </w:r>
          </w:p>
        </w:tc>
        <w:tc>
          <w:tcPr>
            <w:tcW w:w="2345"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jc w:val="center"/>
              <w:rPr>
                <w:rFonts w:ascii="Times New Roman" w:hAnsi="Times New Roman"/>
              </w:rPr>
            </w:pPr>
            <w:r>
              <w:rPr>
                <w:rFonts w:ascii="Times New Roman" w:hAnsi="Times New Roman"/>
              </w:rPr>
              <w:t>100</w:t>
            </w:r>
            <w:r w:rsidRPr="006F2E0A">
              <w:rPr>
                <w:rFonts w:ascii="Times New Roman" w:hAnsi="Times New Roman"/>
              </w:rPr>
              <w:t>,0</w:t>
            </w:r>
          </w:p>
        </w:tc>
        <w:tc>
          <w:tcPr>
            <w:tcW w:w="1980"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5C31F1">
            <w:pPr>
              <w:jc w:val="center"/>
              <w:rPr>
                <w:rFonts w:ascii="Times New Roman" w:hAnsi="Times New Roman"/>
                <w:b/>
              </w:rPr>
            </w:pPr>
            <w:r>
              <w:rPr>
                <w:rFonts w:ascii="Times New Roman" w:hAnsi="Times New Roman"/>
                <w:b/>
              </w:rPr>
              <w:t>202</w:t>
            </w:r>
            <w:r w:rsidR="005C31F1">
              <w:rPr>
                <w:rFonts w:ascii="Times New Roman" w:hAnsi="Times New Roman"/>
                <w:b/>
              </w:rPr>
              <w:t>7</w:t>
            </w:r>
          </w:p>
        </w:tc>
      </w:tr>
      <w:tr w:rsidR="00CD1FFA" w:rsidRPr="006F2E0A" w:rsidTr="00F63CDF">
        <w:tc>
          <w:tcPr>
            <w:tcW w:w="468"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b/>
              </w:rPr>
            </w:pPr>
          </w:p>
        </w:tc>
        <w:tc>
          <w:tcPr>
            <w:tcW w:w="3326"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b/>
              </w:rPr>
            </w:pPr>
            <w:r w:rsidRPr="006F2E0A">
              <w:rPr>
                <w:rFonts w:ascii="Times New Roman" w:hAnsi="Times New Roman"/>
                <w:b/>
              </w:rPr>
              <w:t>итого</w:t>
            </w:r>
          </w:p>
        </w:tc>
        <w:tc>
          <w:tcPr>
            <w:tcW w:w="340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b/>
              </w:rPr>
            </w:pPr>
          </w:p>
        </w:tc>
        <w:tc>
          <w:tcPr>
            <w:tcW w:w="3892" w:type="dxa"/>
            <w:tcBorders>
              <w:top w:val="single" w:sz="4" w:space="0" w:color="auto"/>
              <w:left w:val="single" w:sz="4" w:space="0" w:color="auto"/>
              <w:bottom w:val="single" w:sz="4" w:space="0" w:color="auto"/>
              <w:right w:val="single" w:sz="4" w:space="0" w:color="auto"/>
            </w:tcBorders>
          </w:tcPr>
          <w:p w:rsidR="00CD1FFA" w:rsidRPr="006F2E0A" w:rsidRDefault="00CD1FFA" w:rsidP="00F63CDF">
            <w:pPr>
              <w:rPr>
                <w:rFonts w:ascii="Times New Roman" w:hAnsi="Times New Roman"/>
                <w:b/>
              </w:rPr>
            </w:pPr>
          </w:p>
        </w:tc>
        <w:tc>
          <w:tcPr>
            <w:tcW w:w="2345" w:type="dxa"/>
            <w:tcBorders>
              <w:top w:val="single" w:sz="4" w:space="0" w:color="auto"/>
              <w:left w:val="single" w:sz="4" w:space="0" w:color="auto"/>
              <w:bottom w:val="single" w:sz="4" w:space="0" w:color="auto"/>
              <w:right w:val="single" w:sz="4" w:space="0" w:color="auto"/>
            </w:tcBorders>
            <w:vAlign w:val="center"/>
          </w:tcPr>
          <w:p w:rsidR="00CD1FFA" w:rsidRPr="006F2E0A" w:rsidRDefault="005C31F1" w:rsidP="00F63CDF">
            <w:pPr>
              <w:jc w:val="center"/>
              <w:rPr>
                <w:rFonts w:ascii="Times New Roman" w:hAnsi="Times New Roman"/>
                <w:b/>
              </w:rPr>
            </w:pPr>
            <w:r>
              <w:rPr>
                <w:rFonts w:ascii="Times New Roman" w:hAnsi="Times New Roman"/>
                <w:b/>
              </w:rPr>
              <w:t>200</w:t>
            </w:r>
            <w:r w:rsidR="00CD1FFA" w:rsidRPr="006F2E0A">
              <w:rPr>
                <w:rFonts w:ascii="Times New Roman" w:hAnsi="Times New Roman"/>
                <w:b/>
              </w:rPr>
              <w:t>,0</w:t>
            </w:r>
          </w:p>
        </w:tc>
        <w:tc>
          <w:tcPr>
            <w:tcW w:w="1980" w:type="dxa"/>
            <w:tcBorders>
              <w:top w:val="single" w:sz="4" w:space="0" w:color="auto"/>
              <w:left w:val="single" w:sz="4" w:space="0" w:color="auto"/>
              <w:bottom w:val="single" w:sz="4" w:space="0" w:color="auto"/>
              <w:right w:val="single" w:sz="4" w:space="0" w:color="auto"/>
            </w:tcBorders>
            <w:vAlign w:val="center"/>
          </w:tcPr>
          <w:p w:rsidR="00CD1FFA" w:rsidRPr="006F2E0A" w:rsidRDefault="00CD1FFA" w:rsidP="00F63CDF">
            <w:pPr>
              <w:jc w:val="center"/>
              <w:rPr>
                <w:rFonts w:ascii="Times New Roman" w:hAnsi="Times New Roman"/>
                <w:b/>
              </w:rPr>
            </w:pPr>
          </w:p>
        </w:tc>
      </w:tr>
    </w:tbl>
    <w:p w:rsidR="00CD1FFA" w:rsidRPr="00385687" w:rsidRDefault="00CD1FFA" w:rsidP="00CD1FFA">
      <w:pPr>
        <w:rPr>
          <w:rFonts w:ascii="Times New Roman" w:hAnsi="Times New Roman"/>
          <w:b/>
          <w:sz w:val="20"/>
          <w:szCs w:val="20"/>
        </w:rPr>
      </w:pPr>
    </w:p>
    <w:p w:rsidR="00CD1FFA" w:rsidRDefault="00CD1FFA" w:rsidP="00CD1FFA">
      <w:pPr>
        <w:spacing w:after="0" w:line="200" w:lineRule="exact"/>
        <w:rPr>
          <w:sz w:val="20"/>
          <w:szCs w:val="20"/>
        </w:rPr>
      </w:pPr>
    </w:p>
    <w:p w:rsidR="00CD1FFA" w:rsidRDefault="00CD1FFA" w:rsidP="00CD1FFA">
      <w:pPr>
        <w:spacing w:after="0" w:line="200" w:lineRule="exact"/>
        <w:rPr>
          <w:sz w:val="20"/>
          <w:szCs w:val="20"/>
        </w:rPr>
      </w:pPr>
    </w:p>
    <w:p w:rsidR="00CD1FFA" w:rsidRDefault="00CD1FFA" w:rsidP="00CD1FFA">
      <w:pPr>
        <w:spacing w:after="0" w:line="200" w:lineRule="exact"/>
        <w:rPr>
          <w:sz w:val="20"/>
          <w:szCs w:val="20"/>
        </w:rPr>
      </w:pPr>
    </w:p>
    <w:p w:rsidR="00CD1FFA" w:rsidRDefault="00CD1FFA" w:rsidP="00CD1FFA">
      <w:pPr>
        <w:spacing w:after="0" w:line="286" w:lineRule="exact"/>
        <w:rPr>
          <w:sz w:val="20"/>
          <w:szCs w:val="20"/>
        </w:rPr>
      </w:pPr>
    </w:p>
    <w:p w:rsidR="00CD1FFA" w:rsidRPr="00B02C91" w:rsidRDefault="00CD1FFA" w:rsidP="00CD1FFA">
      <w:pPr>
        <w:numPr>
          <w:ilvl w:val="0"/>
          <w:numId w:val="22"/>
        </w:numPr>
        <w:tabs>
          <w:tab w:val="left" w:pos="2800"/>
        </w:tabs>
        <w:spacing w:after="0" w:line="240" w:lineRule="auto"/>
        <w:ind w:left="2800" w:hanging="241"/>
        <w:rPr>
          <w:rFonts w:eastAsia="Times New Roman"/>
          <w:b/>
          <w:bCs/>
          <w:sz w:val="24"/>
          <w:szCs w:val="24"/>
        </w:rPr>
      </w:pPr>
      <w:r w:rsidRPr="00B02C91">
        <w:rPr>
          <w:rFonts w:eastAsia="Times New Roman"/>
          <w:b/>
          <w:bCs/>
          <w:sz w:val="24"/>
          <w:szCs w:val="24"/>
        </w:rPr>
        <w:t>Оценка эффективности реализации программы</w:t>
      </w:r>
    </w:p>
    <w:p w:rsidR="00CD1FFA" w:rsidRDefault="00CD1FFA" w:rsidP="00CD1FFA">
      <w:pPr>
        <w:spacing w:after="0" w:line="192" w:lineRule="exact"/>
        <w:rPr>
          <w:rFonts w:eastAsiaTheme="minorEastAsia"/>
          <w:sz w:val="20"/>
          <w:szCs w:val="20"/>
        </w:rPr>
      </w:pPr>
    </w:p>
    <w:p w:rsidR="00CD1FFA" w:rsidRDefault="00CD1FFA" w:rsidP="00CD1FFA">
      <w:pPr>
        <w:spacing w:after="0"/>
        <w:ind w:left="260"/>
        <w:rPr>
          <w:sz w:val="20"/>
          <w:szCs w:val="20"/>
        </w:rPr>
      </w:pPr>
      <w:r>
        <w:rPr>
          <w:rFonts w:eastAsia="Times New Roman"/>
          <w:sz w:val="24"/>
          <w:szCs w:val="24"/>
          <w:u w:val="single"/>
        </w:rPr>
        <w:t>Основными результатами реализации мероприятий в сфере ЖКХ являются:</w:t>
      </w:r>
    </w:p>
    <w:p w:rsidR="00CD1FFA" w:rsidRDefault="00CD1FFA" w:rsidP="00CD1FFA">
      <w:pPr>
        <w:numPr>
          <w:ilvl w:val="0"/>
          <w:numId w:val="23"/>
        </w:numPr>
        <w:tabs>
          <w:tab w:val="left" w:pos="400"/>
        </w:tabs>
        <w:spacing w:after="0" w:line="240" w:lineRule="auto"/>
        <w:ind w:left="400" w:hanging="138"/>
        <w:rPr>
          <w:rFonts w:eastAsia="Times New Roman"/>
          <w:sz w:val="24"/>
          <w:szCs w:val="24"/>
        </w:rPr>
      </w:pPr>
      <w:r>
        <w:rPr>
          <w:rFonts w:eastAsia="Times New Roman"/>
          <w:sz w:val="24"/>
          <w:szCs w:val="24"/>
        </w:rPr>
        <w:t>модернизация и обновление коммунальной инфраструктуры поселения;</w:t>
      </w:r>
    </w:p>
    <w:p w:rsidR="00CD1FFA" w:rsidRDefault="00CD1FFA" w:rsidP="00CD1FFA">
      <w:pPr>
        <w:numPr>
          <w:ilvl w:val="0"/>
          <w:numId w:val="23"/>
        </w:numPr>
        <w:tabs>
          <w:tab w:val="left" w:pos="400"/>
        </w:tabs>
        <w:spacing w:after="0" w:line="240" w:lineRule="auto"/>
        <w:ind w:left="400" w:hanging="138"/>
        <w:rPr>
          <w:rFonts w:eastAsia="Times New Roman"/>
          <w:sz w:val="24"/>
          <w:szCs w:val="24"/>
        </w:rPr>
      </w:pPr>
      <w:r>
        <w:rPr>
          <w:rFonts w:eastAsia="Times New Roman"/>
          <w:sz w:val="24"/>
          <w:szCs w:val="24"/>
        </w:rPr>
        <w:t>снижение эксплуатационных затрат предприятий ЖКХ;</w:t>
      </w:r>
    </w:p>
    <w:p w:rsidR="00CD1FFA" w:rsidRDefault="00CD1FFA" w:rsidP="00CD1FFA">
      <w:pPr>
        <w:numPr>
          <w:ilvl w:val="0"/>
          <w:numId w:val="23"/>
        </w:numPr>
        <w:tabs>
          <w:tab w:val="left" w:pos="400"/>
        </w:tabs>
        <w:spacing w:after="0" w:line="240" w:lineRule="auto"/>
        <w:ind w:left="400" w:hanging="138"/>
        <w:rPr>
          <w:rFonts w:eastAsia="Times New Roman"/>
          <w:sz w:val="24"/>
          <w:szCs w:val="24"/>
        </w:rPr>
      </w:pPr>
      <w:r>
        <w:rPr>
          <w:rFonts w:eastAsia="Times New Roman"/>
          <w:sz w:val="24"/>
          <w:szCs w:val="24"/>
        </w:rPr>
        <w:t>улучшение качественных показателей  воды;</w:t>
      </w:r>
    </w:p>
    <w:p w:rsidR="00CD1FFA" w:rsidRDefault="00CD1FFA" w:rsidP="00CD1FFA">
      <w:pPr>
        <w:spacing w:after="0" w:line="12" w:lineRule="exact"/>
        <w:rPr>
          <w:rFonts w:eastAsia="Times New Roman"/>
          <w:sz w:val="24"/>
          <w:szCs w:val="24"/>
        </w:rPr>
      </w:pPr>
    </w:p>
    <w:p w:rsidR="00CD1FFA" w:rsidRDefault="00CD1FFA" w:rsidP="00CD1FFA">
      <w:pPr>
        <w:numPr>
          <w:ilvl w:val="0"/>
          <w:numId w:val="23"/>
        </w:numPr>
        <w:tabs>
          <w:tab w:val="left" w:pos="735"/>
        </w:tabs>
        <w:spacing w:after="0" w:line="232" w:lineRule="auto"/>
        <w:ind w:left="260" w:firstLine="2"/>
        <w:rPr>
          <w:rFonts w:eastAsia="Times New Roman"/>
          <w:sz w:val="24"/>
          <w:szCs w:val="24"/>
        </w:rPr>
      </w:pPr>
      <w:r>
        <w:rPr>
          <w:rFonts w:eastAsia="Times New Roman"/>
          <w:sz w:val="24"/>
          <w:szCs w:val="24"/>
        </w:rPr>
        <w:t>устранение причин возникновения аварийных ситуаций, угрожающих жизнедеятельности человека;</w:t>
      </w:r>
    </w:p>
    <w:p w:rsidR="00CD1FFA" w:rsidRDefault="00CD1FFA" w:rsidP="00CD1FFA">
      <w:pPr>
        <w:tabs>
          <w:tab w:val="left" w:pos="735"/>
        </w:tabs>
        <w:spacing w:after="0" w:line="232" w:lineRule="auto"/>
        <w:rPr>
          <w:rFonts w:eastAsia="Times New Roman"/>
          <w:sz w:val="24"/>
          <w:szCs w:val="24"/>
        </w:rPr>
      </w:pPr>
    </w:p>
    <w:p w:rsidR="00CD1FFA" w:rsidRDefault="00CD1FFA" w:rsidP="00CD1FFA">
      <w:pPr>
        <w:spacing w:after="0"/>
        <w:rPr>
          <w:rFonts w:eastAsiaTheme="minorEastAsia"/>
          <w:sz w:val="20"/>
          <w:szCs w:val="20"/>
        </w:rPr>
      </w:pPr>
      <w:r>
        <w:rPr>
          <w:rFonts w:eastAsia="Times New Roman"/>
          <w:sz w:val="24"/>
          <w:szCs w:val="24"/>
          <w:u w:val="single"/>
        </w:rPr>
        <w:t>Наиболее важными конечными результатами реализации программы являются:</w:t>
      </w:r>
    </w:p>
    <w:p w:rsidR="00CD1FFA" w:rsidRDefault="00CD1FFA" w:rsidP="00CD1FFA">
      <w:pPr>
        <w:numPr>
          <w:ilvl w:val="0"/>
          <w:numId w:val="24"/>
        </w:numPr>
        <w:tabs>
          <w:tab w:val="left" w:pos="400"/>
        </w:tabs>
        <w:spacing w:after="0" w:line="240" w:lineRule="auto"/>
        <w:ind w:left="400" w:hanging="138"/>
        <w:rPr>
          <w:rFonts w:eastAsia="Times New Roman"/>
          <w:sz w:val="24"/>
          <w:szCs w:val="24"/>
        </w:rPr>
      </w:pPr>
      <w:r>
        <w:rPr>
          <w:rFonts w:eastAsia="Times New Roman"/>
          <w:sz w:val="24"/>
          <w:szCs w:val="24"/>
        </w:rPr>
        <w:t>снижение уровня износа объектов коммунальной инфраструктуры;</w:t>
      </w:r>
    </w:p>
    <w:p w:rsidR="00CD1FFA" w:rsidRDefault="00CD1FFA" w:rsidP="00CD1FFA">
      <w:pPr>
        <w:numPr>
          <w:ilvl w:val="0"/>
          <w:numId w:val="24"/>
        </w:numPr>
        <w:tabs>
          <w:tab w:val="left" w:pos="400"/>
        </w:tabs>
        <w:spacing w:after="0" w:line="240" w:lineRule="auto"/>
        <w:ind w:left="400" w:hanging="138"/>
        <w:rPr>
          <w:rFonts w:eastAsia="Times New Roman"/>
          <w:sz w:val="24"/>
          <w:szCs w:val="24"/>
        </w:rPr>
      </w:pPr>
      <w:r>
        <w:rPr>
          <w:rFonts w:eastAsia="Times New Roman"/>
          <w:sz w:val="24"/>
          <w:szCs w:val="24"/>
        </w:rPr>
        <w:t>снижение количества потерь воды;</w:t>
      </w:r>
    </w:p>
    <w:p w:rsidR="00CD1FFA" w:rsidRDefault="00CD1FFA" w:rsidP="00CD1FFA">
      <w:pPr>
        <w:numPr>
          <w:ilvl w:val="0"/>
          <w:numId w:val="24"/>
        </w:numPr>
        <w:tabs>
          <w:tab w:val="left" w:pos="400"/>
        </w:tabs>
        <w:spacing w:after="0" w:line="240" w:lineRule="auto"/>
        <w:ind w:left="400" w:hanging="138"/>
        <w:rPr>
          <w:rFonts w:eastAsia="Times New Roman"/>
          <w:sz w:val="24"/>
          <w:szCs w:val="24"/>
        </w:rPr>
      </w:pPr>
      <w:r>
        <w:rPr>
          <w:rFonts w:eastAsia="Times New Roman"/>
          <w:sz w:val="24"/>
          <w:szCs w:val="24"/>
        </w:rPr>
        <w:t>снижение количества потерь тепловой энергии;</w:t>
      </w:r>
    </w:p>
    <w:p w:rsidR="00CD1FFA" w:rsidRDefault="00CD1FFA" w:rsidP="00CD1FFA">
      <w:pPr>
        <w:numPr>
          <w:ilvl w:val="0"/>
          <w:numId w:val="24"/>
        </w:numPr>
        <w:tabs>
          <w:tab w:val="left" w:pos="400"/>
        </w:tabs>
        <w:spacing w:after="0" w:line="240" w:lineRule="auto"/>
        <w:ind w:left="400" w:hanging="138"/>
        <w:rPr>
          <w:rFonts w:eastAsia="Times New Roman"/>
          <w:sz w:val="24"/>
          <w:szCs w:val="24"/>
        </w:rPr>
      </w:pPr>
      <w:r>
        <w:rPr>
          <w:rFonts w:eastAsia="Times New Roman"/>
          <w:sz w:val="24"/>
          <w:szCs w:val="24"/>
        </w:rPr>
        <w:lastRenderedPageBreak/>
        <w:t>повышение качества предоставляемых услуг жилищно-коммунального комплекса;</w:t>
      </w:r>
    </w:p>
    <w:p w:rsidR="00CD1FFA" w:rsidRDefault="00CD1FFA" w:rsidP="00CD1FFA">
      <w:pPr>
        <w:spacing w:after="0" w:line="11" w:lineRule="exact"/>
        <w:rPr>
          <w:rFonts w:eastAsia="Times New Roman"/>
          <w:sz w:val="24"/>
          <w:szCs w:val="24"/>
        </w:rPr>
      </w:pPr>
    </w:p>
    <w:p w:rsidR="00CD1FFA" w:rsidRDefault="00CD1FFA" w:rsidP="00CD1FFA">
      <w:pPr>
        <w:numPr>
          <w:ilvl w:val="0"/>
          <w:numId w:val="24"/>
        </w:numPr>
        <w:tabs>
          <w:tab w:val="left" w:pos="400"/>
        </w:tabs>
        <w:spacing w:after="0" w:line="240" w:lineRule="auto"/>
        <w:ind w:left="400" w:hanging="138"/>
        <w:rPr>
          <w:rFonts w:eastAsia="Times New Roman"/>
          <w:sz w:val="23"/>
          <w:szCs w:val="23"/>
        </w:rPr>
      </w:pPr>
      <w:r>
        <w:rPr>
          <w:rFonts w:eastAsia="Times New Roman"/>
          <w:sz w:val="23"/>
          <w:szCs w:val="23"/>
        </w:rPr>
        <w:t>обеспечение надлежащего сбора и утилизации твердых и жидких бытовых отходов;</w:t>
      </w:r>
    </w:p>
    <w:p w:rsidR="00CD1FFA" w:rsidRDefault="00CD1FFA" w:rsidP="00CD1FFA">
      <w:pPr>
        <w:numPr>
          <w:ilvl w:val="0"/>
          <w:numId w:val="24"/>
        </w:numPr>
        <w:tabs>
          <w:tab w:val="left" w:pos="400"/>
        </w:tabs>
        <w:spacing w:after="0" w:line="240" w:lineRule="auto"/>
        <w:ind w:left="400" w:hanging="138"/>
        <w:rPr>
          <w:rFonts w:eastAsia="Times New Roman"/>
          <w:sz w:val="24"/>
          <w:szCs w:val="24"/>
        </w:rPr>
      </w:pPr>
      <w:r>
        <w:rPr>
          <w:rFonts w:eastAsia="Times New Roman"/>
          <w:sz w:val="24"/>
          <w:szCs w:val="24"/>
        </w:rPr>
        <w:t>улучшение санитарного состояния территорий поселения;</w:t>
      </w:r>
    </w:p>
    <w:p w:rsidR="00CD1FFA" w:rsidRDefault="00CD1FFA" w:rsidP="00CD1FFA">
      <w:pPr>
        <w:numPr>
          <w:ilvl w:val="0"/>
          <w:numId w:val="24"/>
        </w:numPr>
        <w:tabs>
          <w:tab w:val="left" w:pos="400"/>
        </w:tabs>
        <w:spacing w:after="0" w:line="240" w:lineRule="auto"/>
        <w:ind w:left="400" w:hanging="138"/>
        <w:rPr>
          <w:rFonts w:eastAsia="Times New Roman"/>
          <w:sz w:val="24"/>
          <w:szCs w:val="24"/>
        </w:rPr>
      </w:pPr>
      <w:r>
        <w:rPr>
          <w:rFonts w:eastAsia="Times New Roman"/>
          <w:sz w:val="24"/>
          <w:szCs w:val="24"/>
        </w:rPr>
        <w:t>улучшение экологического состояния окружающей среды</w:t>
      </w:r>
    </w:p>
    <w:p w:rsidR="00CD1FFA" w:rsidRPr="006975C8" w:rsidRDefault="00CD1FFA" w:rsidP="00CD1FFA">
      <w:pPr>
        <w:tabs>
          <w:tab w:val="left" w:pos="735"/>
        </w:tabs>
        <w:spacing w:after="0" w:line="232" w:lineRule="auto"/>
        <w:rPr>
          <w:rFonts w:eastAsia="Times New Roman"/>
          <w:sz w:val="24"/>
          <w:szCs w:val="24"/>
        </w:rPr>
        <w:sectPr w:rsidR="00CD1FFA" w:rsidRPr="006975C8" w:rsidSect="00F63CDF">
          <w:pgSz w:w="16838" w:h="11900" w:orient="landscape"/>
          <w:pgMar w:top="846" w:right="1026" w:bottom="1440" w:left="1440" w:header="0" w:footer="0" w:gutter="0"/>
          <w:cols w:space="720"/>
        </w:sectPr>
      </w:pPr>
    </w:p>
    <w:p w:rsidR="00CD1FFA" w:rsidRDefault="00CD1FFA" w:rsidP="00CD1FFA">
      <w:pPr>
        <w:spacing w:after="0"/>
        <w:sectPr w:rsidR="00CD1FFA" w:rsidSect="00F63CDF">
          <w:pgSz w:w="16838" w:h="11900" w:orient="landscape"/>
          <w:pgMar w:top="1440" w:right="1440" w:bottom="1440" w:left="1440" w:header="0" w:footer="0" w:gutter="0"/>
          <w:cols w:space="720"/>
        </w:sectPr>
      </w:pPr>
    </w:p>
    <w:p w:rsidR="00CD1FFA" w:rsidRPr="00E0756A" w:rsidRDefault="00CD1FFA" w:rsidP="00CD1FFA">
      <w:pPr>
        <w:shd w:val="clear" w:color="auto" w:fill="FFFFFF"/>
        <w:spacing w:before="100" w:beforeAutospacing="1" w:after="0" w:line="240" w:lineRule="auto"/>
        <w:jc w:val="right"/>
        <w:rPr>
          <w:rFonts w:eastAsia="Times New Roman" w:cs="Arial"/>
          <w:color w:val="000000"/>
          <w:sz w:val="28"/>
          <w:szCs w:val="28"/>
          <w:lang w:eastAsia="ru-RU"/>
        </w:rPr>
      </w:pPr>
      <w:r w:rsidRPr="00E0756A">
        <w:rPr>
          <w:rFonts w:eastAsia="Times New Roman" w:cs="Arial"/>
          <w:color w:val="000000"/>
          <w:sz w:val="28"/>
          <w:szCs w:val="28"/>
          <w:lang w:eastAsia="ru-RU"/>
        </w:rPr>
        <w:lastRenderedPageBreak/>
        <w:t> </w:t>
      </w:r>
    </w:p>
    <w:p w:rsidR="00EA3AE1" w:rsidRDefault="00EA3AE1"/>
    <w:sectPr w:rsidR="00EA3AE1" w:rsidSect="00F63CD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18BD" w:rsidRDefault="00FF18BD" w:rsidP="00891017">
      <w:pPr>
        <w:spacing w:after="0" w:line="240" w:lineRule="auto"/>
      </w:pPr>
      <w:r>
        <w:separator/>
      </w:r>
    </w:p>
  </w:endnote>
  <w:endnote w:type="continuationSeparator" w:id="1">
    <w:p w:rsidR="00FF18BD" w:rsidRDefault="00FF18BD" w:rsidP="008910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CDF" w:rsidRDefault="00F63CDF">
    <w:pPr>
      <w:pStyle w:val="ab"/>
      <w:jc w:val="right"/>
    </w:pPr>
    <w:fldSimple w:instr=" PAGE   \* MERGEFORMAT ">
      <w:r w:rsidR="005C31F1">
        <w:rPr>
          <w:noProof/>
        </w:rPr>
        <w:t>17</w:t>
      </w:r>
    </w:fldSimple>
  </w:p>
  <w:p w:rsidR="00F63CDF" w:rsidRDefault="00F63CD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18BD" w:rsidRDefault="00FF18BD" w:rsidP="00891017">
      <w:pPr>
        <w:spacing w:after="0" w:line="240" w:lineRule="auto"/>
      </w:pPr>
      <w:r>
        <w:separator/>
      </w:r>
    </w:p>
  </w:footnote>
  <w:footnote w:type="continuationSeparator" w:id="1">
    <w:p w:rsidR="00FF18BD" w:rsidRDefault="00FF18BD" w:rsidP="008910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99"/>
    <w:multiLevelType w:val="hybridMultilevel"/>
    <w:tmpl w:val="A0D485E0"/>
    <w:lvl w:ilvl="0" w:tplc="81D2FAF6">
      <w:start w:val="1"/>
      <w:numFmt w:val="bullet"/>
      <w:lvlText w:val="-"/>
      <w:lvlJc w:val="left"/>
      <w:pPr>
        <w:ind w:left="0" w:firstLine="0"/>
      </w:pPr>
    </w:lvl>
    <w:lvl w:ilvl="1" w:tplc="3E3C142E">
      <w:start w:val="1"/>
      <w:numFmt w:val="bullet"/>
      <w:lvlText w:val=""/>
      <w:lvlJc w:val="left"/>
      <w:pPr>
        <w:ind w:left="0" w:firstLine="0"/>
      </w:pPr>
    </w:lvl>
    <w:lvl w:ilvl="2" w:tplc="A796C4FC">
      <w:numFmt w:val="decimal"/>
      <w:lvlText w:val=""/>
      <w:lvlJc w:val="left"/>
      <w:pPr>
        <w:ind w:left="0" w:firstLine="0"/>
      </w:pPr>
    </w:lvl>
    <w:lvl w:ilvl="3" w:tplc="8B4AF870">
      <w:numFmt w:val="decimal"/>
      <w:lvlText w:val=""/>
      <w:lvlJc w:val="left"/>
      <w:pPr>
        <w:ind w:left="0" w:firstLine="0"/>
      </w:pPr>
    </w:lvl>
    <w:lvl w:ilvl="4" w:tplc="7374B4C6">
      <w:numFmt w:val="decimal"/>
      <w:lvlText w:val=""/>
      <w:lvlJc w:val="left"/>
      <w:pPr>
        <w:ind w:left="0" w:firstLine="0"/>
      </w:pPr>
    </w:lvl>
    <w:lvl w:ilvl="5" w:tplc="822A0CF0">
      <w:numFmt w:val="decimal"/>
      <w:lvlText w:val=""/>
      <w:lvlJc w:val="left"/>
      <w:pPr>
        <w:ind w:left="0" w:firstLine="0"/>
      </w:pPr>
    </w:lvl>
    <w:lvl w:ilvl="6" w:tplc="A942BC7E">
      <w:numFmt w:val="decimal"/>
      <w:lvlText w:val=""/>
      <w:lvlJc w:val="left"/>
      <w:pPr>
        <w:ind w:left="0" w:firstLine="0"/>
      </w:pPr>
    </w:lvl>
    <w:lvl w:ilvl="7" w:tplc="A3CEC8A2">
      <w:numFmt w:val="decimal"/>
      <w:lvlText w:val=""/>
      <w:lvlJc w:val="left"/>
      <w:pPr>
        <w:ind w:left="0" w:firstLine="0"/>
      </w:pPr>
    </w:lvl>
    <w:lvl w:ilvl="8" w:tplc="7A56D16E">
      <w:numFmt w:val="decimal"/>
      <w:lvlText w:val=""/>
      <w:lvlJc w:val="left"/>
      <w:pPr>
        <w:ind w:left="0" w:firstLine="0"/>
      </w:pPr>
    </w:lvl>
  </w:abstractNum>
  <w:abstractNum w:abstractNumId="1">
    <w:nsid w:val="00000124"/>
    <w:multiLevelType w:val="hybridMultilevel"/>
    <w:tmpl w:val="28443758"/>
    <w:lvl w:ilvl="0" w:tplc="94F2A3FE">
      <w:start w:val="1"/>
      <w:numFmt w:val="decimal"/>
      <w:lvlText w:val="%1"/>
      <w:lvlJc w:val="left"/>
      <w:pPr>
        <w:ind w:left="0" w:firstLine="0"/>
      </w:pPr>
    </w:lvl>
    <w:lvl w:ilvl="1" w:tplc="D09A193E">
      <w:start w:val="3"/>
      <w:numFmt w:val="decimal"/>
      <w:lvlText w:val="%2."/>
      <w:lvlJc w:val="left"/>
      <w:pPr>
        <w:ind w:left="0" w:firstLine="0"/>
      </w:pPr>
    </w:lvl>
    <w:lvl w:ilvl="2" w:tplc="ABBA713C">
      <w:start w:val="1"/>
      <w:numFmt w:val="decimal"/>
      <w:lvlText w:val="%3."/>
      <w:lvlJc w:val="left"/>
      <w:pPr>
        <w:ind w:left="0" w:firstLine="0"/>
      </w:pPr>
    </w:lvl>
    <w:lvl w:ilvl="3" w:tplc="A372F412">
      <w:start w:val="1"/>
      <w:numFmt w:val="bullet"/>
      <w:lvlText w:val=""/>
      <w:lvlJc w:val="left"/>
      <w:pPr>
        <w:ind w:left="0" w:firstLine="0"/>
      </w:pPr>
    </w:lvl>
    <w:lvl w:ilvl="4" w:tplc="D7B263FC">
      <w:numFmt w:val="decimal"/>
      <w:lvlText w:val=""/>
      <w:lvlJc w:val="left"/>
      <w:pPr>
        <w:ind w:left="0" w:firstLine="0"/>
      </w:pPr>
    </w:lvl>
    <w:lvl w:ilvl="5" w:tplc="414EA048">
      <w:numFmt w:val="decimal"/>
      <w:lvlText w:val=""/>
      <w:lvlJc w:val="left"/>
      <w:pPr>
        <w:ind w:left="0" w:firstLine="0"/>
      </w:pPr>
    </w:lvl>
    <w:lvl w:ilvl="6" w:tplc="5CBCF4F4">
      <w:numFmt w:val="decimal"/>
      <w:lvlText w:val=""/>
      <w:lvlJc w:val="left"/>
      <w:pPr>
        <w:ind w:left="0" w:firstLine="0"/>
      </w:pPr>
    </w:lvl>
    <w:lvl w:ilvl="7" w:tplc="E2DA6E4A">
      <w:numFmt w:val="decimal"/>
      <w:lvlText w:val=""/>
      <w:lvlJc w:val="left"/>
      <w:pPr>
        <w:ind w:left="0" w:firstLine="0"/>
      </w:pPr>
    </w:lvl>
    <w:lvl w:ilvl="8" w:tplc="9566E024">
      <w:numFmt w:val="decimal"/>
      <w:lvlText w:val=""/>
      <w:lvlJc w:val="left"/>
      <w:pPr>
        <w:ind w:left="0" w:firstLine="0"/>
      </w:pPr>
    </w:lvl>
  </w:abstractNum>
  <w:abstractNum w:abstractNumId="2">
    <w:nsid w:val="0000074D"/>
    <w:multiLevelType w:val="hybridMultilevel"/>
    <w:tmpl w:val="8BFA873C"/>
    <w:lvl w:ilvl="0" w:tplc="A8FEBB26">
      <w:start w:val="1"/>
      <w:numFmt w:val="bullet"/>
      <w:lvlText w:val="В"/>
      <w:lvlJc w:val="left"/>
      <w:pPr>
        <w:ind w:left="0" w:firstLine="0"/>
      </w:pPr>
    </w:lvl>
    <w:lvl w:ilvl="1" w:tplc="1BEA3500">
      <w:numFmt w:val="decimal"/>
      <w:lvlText w:val=""/>
      <w:lvlJc w:val="left"/>
      <w:pPr>
        <w:ind w:left="0" w:firstLine="0"/>
      </w:pPr>
    </w:lvl>
    <w:lvl w:ilvl="2" w:tplc="ACE671EE">
      <w:numFmt w:val="decimal"/>
      <w:lvlText w:val=""/>
      <w:lvlJc w:val="left"/>
      <w:pPr>
        <w:ind w:left="0" w:firstLine="0"/>
      </w:pPr>
    </w:lvl>
    <w:lvl w:ilvl="3" w:tplc="3CD4EF28">
      <w:numFmt w:val="decimal"/>
      <w:lvlText w:val=""/>
      <w:lvlJc w:val="left"/>
      <w:pPr>
        <w:ind w:left="0" w:firstLine="0"/>
      </w:pPr>
    </w:lvl>
    <w:lvl w:ilvl="4" w:tplc="8EEC9A7C">
      <w:numFmt w:val="decimal"/>
      <w:lvlText w:val=""/>
      <w:lvlJc w:val="left"/>
      <w:pPr>
        <w:ind w:left="0" w:firstLine="0"/>
      </w:pPr>
    </w:lvl>
    <w:lvl w:ilvl="5" w:tplc="F8126CE0">
      <w:numFmt w:val="decimal"/>
      <w:lvlText w:val=""/>
      <w:lvlJc w:val="left"/>
      <w:pPr>
        <w:ind w:left="0" w:firstLine="0"/>
      </w:pPr>
    </w:lvl>
    <w:lvl w:ilvl="6" w:tplc="313AE5A2">
      <w:numFmt w:val="decimal"/>
      <w:lvlText w:val=""/>
      <w:lvlJc w:val="left"/>
      <w:pPr>
        <w:ind w:left="0" w:firstLine="0"/>
      </w:pPr>
    </w:lvl>
    <w:lvl w:ilvl="7" w:tplc="2684058A">
      <w:numFmt w:val="decimal"/>
      <w:lvlText w:val=""/>
      <w:lvlJc w:val="left"/>
      <w:pPr>
        <w:ind w:left="0" w:firstLine="0"/>
      </w:pPr>
    </w:lvl>
    <w:lvl w:ilvl="8" w:tplc="02BC559E">
      <w:numFmt w:val="decimal"/>
      <w:lvlText w:val=""/>
      <w:lvlJc w:val="left"/>
      <w:pPr>
        <w:ind w:left="0" w:firstLine="0"/>
      </w:pPr>
    </w:lvl>
  </w:abstractNum>
  <w:abstractNum w:abstractNumId="3">
    <w:nsid w:val="00000F3E"/>
    <w:multiLevelType w:val="hybridMultilevel"/>
    <w:tmpl w:val="B5D8CFA0"/>
    <w:lvl w:ilvl="0" w:tplc="D982E478">
      <w:start w:val="1"/>
      <w:numFmt w:val="bullet"/>
      <w:lvlText w:val="В"/>
      <w:lvlJc w:val="left"/>
      <w:pPr>
        <w:ind w:left="0" w:firstLine="0"/>
      </w:pPr>
    </w:lvl>
    <w:lvl w:ilvl="1" w:tplc="5652FBB4">
      <w:numFmt w:val="decimal"/>
      <w:lvlText w:val=""/>
      <w:lvlJc w:val="left"/>
      <w:pPr>
        <w:ind w:left="0" w:firstLine="0"/>
      </w:pPr>
    </w:lvl>
    <w:lvl w:ilvl="2" w:tplc="E0F84E54">
      <w:numFmt w:val="decimal"/>
      <w:lvlText w:val=""/>
      <w:lvlJc w:val="left"/>
      <w:pPr>
        <w:ind w:left="0" w:firstLine="0"/>
      </w:pPr>
    </w:lvl>
    <w:lvl w:ilvl="3" w:tplc="4494567E">
      <w:numFmt w:val="decimal"/>
      <w:lvlText w:val=""/>
      <w:lvlJc w:val="left"/>
      <w:pPr>
        <w:ind w:left="0" w:firstLine="0"/>
      </w:pPr>
    </w:lvl>
    <w:lvl w:ilvl="4" w:tplc="936E547E">
      <w:numFmt w:val="decimal"/>
      <w:lvlText w:val=""/>
      <w:lvlJc w:val="left"/>
      <w:pPr>
        <w:ind w:left="0" w:firstLine="0"/>
      </w:pPr>
    </w:lvl>
    <w:lvl w:ilvl="5" w:tplc="BB3C7A0C">
      <w:numFmt w:val="decimal"/>
      <w:lvlText w:val=""/>
      <w:lvlJc w:val="left"/>
      <w:pPr>
        <w:ind w:left="0" w:firstLine="0"/>
      </w:pPr>
    </w:lvl>
    <w:lvl w:ilvl="6" w:tplc="7B5E3F22">
      <w:numFmt w:val="decimal"/>
      <w:lvlText w:val=""/>
      <w:lvlJc w:val="left"/>
      <w:pPr>
        <w:ind w:left="0" w:firstLine="0"/>
      </w:pPr>
    </w:lvl>
    <w:lvl w:ilvl="7" w:tplc="4E884686">
      <w:numFmt w:val="decimal"/>
      <w:lvlText w:val=""/>
      <w:lvlJc w:val="left"/>
      <w:pPr>
        <w:ind w:left="0" w:firstLine="0"/>
      </w:pPr>
    </w:lvl>
    <w:lvl w:ilvl="8" w:tplc="021C29C4">
      <w:numFmt w:val="decimal"/>
      <w:lvlText w:val=""/>
      <w:lvlJc w:val="left"/>
      <w:pPr>
        <w:ind w:left="0" w:firstLine="0"/>
      </w:pPr>
    </w:lvl>
  </w:abstractNum>
  <w:abstractNum w:abstractNumId="4">
    <w:nsid w:val="0000153C"/>
    <w:multiLevelType w:val="hybridMultilevel"/>
    <w:tmpl w:val="57BE7042"/>
    <w:lvl w:ilvl="0" w:tplc="F73C6C9E">
      <w:start w:val="1"/>
      <w:numFmt w:val="decimal"/>
      <w:lvlText w:val="%1."/>
      <w:lvlJc w:val="left"/>
      <w:pPr>
        <w:ind w:left="0" w:firstLine="0"/>
      </w:pPr>
    </w:lvl>
    <w:lvl w:ilvl="1" w:tplc="81D42960">
      <w:numFmt w:val="decimal"/>
      <w:lvlText w:val=""/>
      <w:lvlJc w:val="left"/>
      <w:pPr>
        <w:ind w:left="0" w:firstLine="0"/>
      </w:pPr>
    </w:lvl>
    <w:lvl w:ilvl="2" w:tplc="C39E0E6C">
      <w:numFmt w:val="decimal"/>
      <w:lvlText w:val=""/>
      <w:lvlJc w:val="left"/>
      <w:pPr>
        <w:ind w:left="0" w:firstLine="0"/>
      </w:pPr>
    </w:lvl>
    <w:lvl w:ilvl="3" w:tplc="9E10539C">
      <w:numFmt w:val="decimal"/>
      <w:lvlText w:val=""/>
      <w:lvlJc w:val="left"/>
      <w:pPr>
        <w:ind w:left="0" w:firstLine="0"/>
      </w:pPr>
    </w:lvl>
    <w:lvl w:ilvl="4" w:tplc="F574F94E">
      <w:numFmt w:val="decimal"/>
      <w:lvlText w:val=""/>
      <w:lvlJc w:val="left"/>
      <w:pPr>
        <w:ind w:left="0" w:firstLine="0"/>
      </w:pPr>
    </w:lvl>
    <w:lvl w:ilvl="5" w:tplc="AAB20D98">
      <w:numFmt w:val="decimal"/>
      <w:lvlText w:val=""/>
      <w:lvlJc w:val="left"/>
      <w:pPr>
        <w:ind w:left="0" w:firstLine="0"/>
      </w:pPr>
    </w:lvl>
    <w:lvl w:ilvl="6" w:tplc="DF2AE73A">
      <w:numFmt w:val="decimal"/>
      <w:lvlText w:val=""/>
      <w:lvlJc w:val="left"/>
      <w:pPr>
        <w:ind w:left="0" w:firstLine="0"/>
      </w:pPr>
    </w:lvl>
    <w:lvl w:ilvl="7" w:tplc="4608ECF2">
      <w:numFmt w:val="decimal"/>
      <w:lvlText w:val=""/>
      <w:lvlJc w:val="left"/>
      <w:pPr>
        <w:ind w:left="0" w:firstLine="0"/>
      </w:pPr>
    </w:lvl>
    <w:lvl w:ilvl="8" w:tplc="C4A0DBE4">
      <w:numFmt w:val="decimal"/>
      <w:lvlText w:val=""/>
      <w:lvlJc w:val="left"/>
      <w:pPr>
        <w:ind w:left="0" w:firstLine="0"/>
      </w:pPr>
    </w:lvl>
  </w:abstractNum>
  <w:abstractNum w:abstractNumId="5">
    <w:nsid w:val="00001547"/>
    <w:multiLevelType w:val="hybridMultilevel"/>
    <w:tmpl w:val="84C4E302"/>
    <w:lvl w:ilvl="0" w:tplc="722EC06E">
      <w:start w:val="4"/>
      <w:numFmt w:val="decimal"/>
      <w:lvlText w:val="%1."/>
      <w:lvlJc w:val="left"/>
      <w:pPr>
        <w:ind w:left="0" w:firstLine="0"/>
      </w:pPr>
    </w:lvl>
    <w:lvl w:ilvl="1" w:tplc="F39E810C">
      <w:start w:val="1"/>
      <w:numFmt w:val="decimal"/>
      <w:lvlText w:val="%2"/>
      <w:lvlJc w:val="left"/>
      <w:pPr>
        <w:ind w:left="0" w:firstLine="0"/>
      </w:pPr>
    </w:lvl>
    <w:lvl w:ilvl="2" w:tplc="0E4E0E54">
      <w:start w:val="1"/>
      <w:numFmt w:val="decimal"/>
      <w:lvlText w:val="%3"/>
      <w:lvlJc w:val="left"/>
      <w:pPr>
        <w:ind w:left="0" w:firstLine="0"/>
      </w:pPr>
    </w:lvl>
    <w:lvl w:ilvl="3" w:tplc="2714A6D2">
      <w:numFmt w:val="decimal"/>
      <w:lvlText w:val=""/>
      <w:lvlJc w:val="left"/>
      <w:pPr>
        <w:ind w:left="0" w:firstLine="0"/>
      </w:pPr>
    </w:lvl>
    <w:lvl w:ilvl="4" w:tplc="7982EB2C">
      <w:numFmt w:val="decimal"/>
      <w:lvlText w:val=""/>
      <w:lvlJc w:val="left"/>
      <w:pPr>
        <w:ind w:left="0" w:firstLine="0"/>
      </w:pPr>
    </w:lvl>
    <w:lvl w:ilvl="5" w:tplc="A0160FCE">
      <w:numFmt w:val="decimal"/>
      <w:lvlText w:val=""/>
      <w:lvlJc w:val="left"/>
      <w:pPr>
        <w:ind w:left="0" w:firstLine="0"/>
      </w:pPr>
    </w:lvl>
    <w:lvl w:ilvl="6" w:tplc="ADD675D8">
      <w:numFmt w:val="decimal"/>
      <w:lvlText w:val=""/>
      <w:lvlJc w:val="left"/>
      <w:pPr>
        <w:ind w:left="0" w:firstLine="0"/>
      </w:pPr>
    </w:lvl>
    <w:lvl w:ilvl="7" w:tplc="6400EB7C">
      <w:numFmt w:val="decimal"/>
      <w:lvlText w:val=""/>
      <w:lvlJc w:val="left"/>
      <w:pPr>
        <w:ind w:left="0" w:firstLine="0"/>
      </w:pPr>
    </w:lvl>
    <w:lvl w:ilvl="8" w:tplc="792C2716">
      <w:numFmt w:val="decimal"/>
      <w:lvlText w:val=""/>
      <w:lvlJc w:val="left"/>
      <w:pPr>
        <w:ind w:left="0" w:firstLine="0"/>
      </w:pPr>
    </w:lvl>
  </w:abstractNum>
  <w:abstractNum w:abstractNumId="6">
    <w:nsid w:val="00002D12"/>
    <w:multiLevelType w:val="hybridMultilevel"/>
    <w:tmpl w:val="D33409CC"/>
    <w:lvl w:ilvl="0" w:tplc="133EB3B4">
      <w:start w:val="4"/>
      <w:numFmt w:val="decimal"/>
      <w:lvlText w:val="%1."/>
      <w:lvlJc w:val="left"/>
      <w:pPr>
        <w:ind w:left="0" w:firstLine="0"/>
      </w:pPr>
    </w:lvl>
    <w:lvl w:ilvl="1" w:tplc="9AD668E2">
      <w:numFmt w:val="decimal"/>
      <w:lvlText w:val=""/>
      <w:lvlJc w:val="left"/>
      <w:pPr>
        <w:ind w:left="0" w:firstLine="0"/>
      </w:pPr>
    </w:lvl>
    <w:lvl w:ilvl="2" w:tplc="023E50D2">
      <w:numFmt w:val="decimal"/>
      <w:lvlText w:val=""/>
      <w:lvlJc w:val="left"/>
      <w:pPr>
        <w:ind w:left="0" w:firstLine="0"/>
      </w:pPr>
    </w:lvl>
    <w:lvl w:ilvl="3" w:tplc="EDBE3ACE">
      <w:numFmt w:val="decimal"/>
      <w:lvlText w:val=""/>
      <w:lvlJc w:val="left"/>
      <w:pPr>
        <w:ind w:left="0" w:firstLine="0"/>
      </w:pPr>
    </w:lvl>
    <w:lvl w:ilvl="4" w:tplc="6F766A86">
      <w:numFmt w:val="decimal"/>
      <w:lvlText w:val=""/>
      <w:lvlJc w:val="left"/>
      <w:pPr>
        <w:ind w:left="0" w:firstLine="0"/>
      </w:pPr>
    </w:lvl>
    <w:lvl w:ilvl="5" w:tplc="315CE444">
      <w:numFmt w:val="decimal"/>
      <w:lvlText w:val=""/>
      <w:lvlJc w:val="left"/>
      <w:pPr>
        <w:ind w:left="0" w:firstLine="0"/>
      </w:pPr>
    </w:lvl>
    <w:lvl w:ilvl="6" w:tplc="B6B25912">
      <w:numFmt w:val="decimal"/>
      <w:lvlText w:val=""/>
      <w:lvlJc w:val="left"/>
      <w:pPr>
        <w:ind w:left="0" w:firstLine="0"/>
      </w:pPr>
    </w:lvl>
    <w:lvl w:ilvl="7" w:tplc="674A04C4">
      <w:numFmt w:val="decimal"/>
      <w:lvlText w:val=""/>
      <w:lvlJc w:val="left"/>
      <w:pPr>
        <w:ind w:left="0" w:firstLine="0"/>
      </w:pPr>
    </w:lvl>
    <w:lvl w:ilvl="8" w:tplc="2E18BAC4">
      <w:numFmt w:val="decimal"/>
      <w:lvlText w:val=""/>
      <w:lvlJc w:val="left"/>
      <w:pPr>
        <w:ind w:left="0" w:firstLine="0"/>
      </w:pPr>
    </w:lvl>
  </w:abstractNum>
  <w:abstractNum w:abstractNumId="7">
    <w:nsid w:val="0000305E"/>
    <w:multiLevelType w:val="hybridMultilevel"/>
    <w:tmpl w:val="53509BA4"/>
    <w:lvl w:ilvl="0" w:tplc="86EA5A16">
      <w:start w:val="2"/>
      <w:numFmt w:val="decimal"/>
      <w:lvlText w:val="%1."/>
      <w:lvlJc w:val="left"/>
      <w:pPr>
        <w:ind w:left="0" w:firstLine="0"/>
      </w:pPr>
    </w:lvl>
    <w:lvl w:ilvl="1" w:tplc="7ADA8270">
      <w:start w:val="1"/>
      <w:numFmt w:val="decimal"/>
      <w:lvlText w:val="%2"/>
      <w:lvlJc w:val="left"/>
      <w:pPr>
        <w:ind w:left="0" w:firstLine="0"/>
      </w:pPr>
    </w:lvl>
    <w:lvl w:ilvl="2" w:tplc="68329FD8">
      <w:start w:val="1"/>
      <w:numFmt w:val="decimal"/>
      <w:lvlText w:val="%3"/>
      <w:lvlJc w:val="left"/>
      <w:pPr>
        <w:ind w:left="0" w:firstLine="0"/>
      </w:pPr>
    </w:lvl>
    <w:lvl w:ilvl="3" w:tplc="BEF8BAE6">
      <w:start w:val="1"/>
      <w:numFmt w:val="bullet"/>
      <w:lvlText w:val=""/>
      <w:lvlJc w:val="left"/>
      <w:pPr>
        <w:ind w:left="0" w:firstLine="0"/>
      </w:pPr>
    </w:lvl>
    <w:lvl w:ilvl="4" w:tplc="7BD4E508">
      <w:numFmt w:val="decimal"/>
      <w:lvlText w:val=""/>
      <w:lvlJc w:val="left"/>
      <w:pPr>
        <w:ind w:left="0" w:firstLine="0"/>
      </w:pPr>
    </w:lvl>
    <w:lvl w:ilvl="5" w:tplc="EA4AC7E4">
      <w:numFmt w:val="decimal"/>
      <w:lvlText w:val=""/>
      <w:lvlJc w:val="left"/>
      <w:pPr>
        <w:ind w:left="0" w:firstLine="0"/>
      </w:pPr>
    </w:lvl>
    <w:lvl w:ilvl="6" w:tplc="2DA2E4AA">
      <w:numFmt w:val="decimal"/>
      <w:lvlText w:val=""/>
      <w:lvlJc w:val="left"/>
      <w:pPr>
        <w:ind w:left="0" w:firstLine="0"/>
      </w:pPr>
    </w:lvl>
    <w:lvl w:ilvl="7" w:tplc="0E88D92A">
      <w:numFmt w:val="decimal"/>
      <w:lvlText w:val=""/>
      <w:lvlJc w:val="left"/>
      <w:pPr>
        <w:ind w:left="0" w:firstLine="0"/>
      </w:pPr>
    </w:lvl>
    <w:lvl w:ilvl="8" w:tplc="C6AE820E">
      <w:numFmt w:val="decimal"/>
      <w:lvlText w:val=""/>
      <w:lvlJc w:val="left"/>
      <w:pPr>
        <w:ind w:left="0" w:firstLine="0"/>
      </w:pPr>
    </w:lvl>
  </w:abstractNum>
  <w:abstractNum w:abstractNumId="8">
    <w:nsid w:val="0000390C"/>
    <w:multiLevelType w:val="hybridMultilevel"/>
    <w:tmpl w:val="AF8647F8"/>
    <w:lvl w:ilvl="0" w:tplc="76E24CDE">
      <w:start w:val="1"/>
      <w:numFmt w:val="bullet"/>
      <w:lvlText w:val="а"/>
      <w:lvlJc w:val="left"/>
      <w:pPr>
        <w:ind w:left="0" w:firstLine="0"/>
      </w:pPr>
    </w:lvl>
    <w:lvl w:ilvl="1" w:tplc="50B81CB2">
      <w:numFmt w:val="decimal"/>
      <w:lvlText w:val=""/>
      <w:lvlJc w:val="left"/>
      <w:pPr>
        <w:ind w:left="0" w:firstLine="0"/>
      </w:pPr>
    </w:lvl>
    <w:lvl w:ilvl="2" w:tplc="3B266C9E">
      <w:numFmt w:val="decimal"/>
      <w:lvlText w:val=""/>
      <w:lvlJc w:val="left"/>
      <w:pPr>
        <w:ind w:left="0" w:firstLine="0"/>
      </w:pPr>
    </w:lvl>
    <w:lvl w:ilvl="3" w:tplc="623E5990">
      <w:numFmt w:val="decimal"/>
      <w:lvlText w:val=""/>
      <w:lvlJc w:val="left"/>
      <w:pPr>
        <w:ind w:left="0" w:firstLine="0"/>
      </w:pPr>
    </w:lvl>
    <w:lvl w:ilvl="4" w:tplc="6400ACC0">
      <w:numFmt w:val="decimal"/>
      <w:lvlText w:val=""/>
      <w:lvlJc w:val="left"/>
      <w:pPr>
        <w:ind w:left="0" w:firstLine="0"/>
      </w:pPr>
    </w:lvl>
    <w:lvl w:ilvl="5" w:tplc="C062EDF6">
      <w:numFmt w:val="decimal"/>
      <w:lvlText w:val=""/>
      <w:lvlJc w:val="left"/>
      <w:pPr>
        <w:ind w:left="0" w:firstLine="0"/>
      </w:pPr>
    </w:lvl>
    <w:lvl w:ilvl="6" w:tplc="8A3237FA">
      <w:numFmt w:val="decimal"/>
      <w:lvlText w:val=""/>
      <w:lvlJc w:val="left"/>
      <w:pPr>
        <w:ind w:left="0" w:firstLine="0"/>
      </w:pPr>
    </w:lvl>
    <w:lvl w:ilvl="7" w:tplc="E356F072">
      <w:numFmt w:val="decimal"/>
      <w:lvlText w:val=""/>
      <w:lvlJc w:val="left"/>
      <w:pPr>
        <w:ind w:left="0" w:firstLine="0"/>
      </w:pPr>
    </w:lvl>
    <w:lvl w:ilvl="8" w:tplc="0BDC5EB4">
      <w:numFmt w:val="decimal"/>
      <w:lvlText w:val=""/>
      <w:lvlJc w:val="left"/>
      <w:pPr>
        <w:ind w:left="0" w:firstLine="0"/>
      </w:pPr>
    </w:lvl>
  </w:abstractNum>
  <w:abstractNum w:abstractNumId="9">
    <w:nsid w:val="000039B3"/>
    <w:multiLevelType w:val="hybridMultilevel"/>
    <w:tmpl w:val="7968F52A"/>
    <w:lvl w:ilvl="0" w:tplc="D44C09CC">
      <w:start w:val="1"/>
      <w:numFmt w:val="decimal"/>
      <w:lvlText w:val="%1."/>
      <w:lvlJc w:val="left"/>
      <w:pPr>
        <w:ind w:left="0" w:firstLine="0"/>
      </w:pPr>
    </w:lvl>
    <w:lvl w:ilvl="1" w:tplc="38CA1F3A">
      <w:numFmt w:val="decimal"/>
      <w:lvlText w:val=""/>
      <w:lvlJc w:val="left"/>
      <w:pPr>
        <w:ind w:left="0" w:firstLine="0"/>
      </w:pPr>
    </w:lvl>
    <w:lvl w:ilvl="2" w:tplc="4B52EC58">
      <w:numFmt w:val="decimal"/>
      <w:lvlText w:val=""/>
      <w:lvlJc w:val="left"/>
      <w:pPr>
        <w:ind w:left="0" w:firstLine="0"/>
      </w:pPr>
    </w:lvl>
    <w:lvl w:ilvl="3" w:tplc="73F03BAA">
      <w:numFmt w:val="decimal"/>
      <w:lvlText w:val=""/>
      <w:lvlJc w:val="left"/>
      <w:pPr>
        <w:ind w:left="0" w:firstLine="0"/>
      </w:pPr>
    </w:lvl>
    <w:lvl w:ilvl="4" w:tplc="660A0284">
      <w:numFmt w:val="decimal"/>
      <w:lvlText w:val=""/>
      <w:lvlJc w:val="left"/>
      <w:pPr>
        <w:ind w:left="0" w:firstLine="0"/>
      </w:pPr>
    </w:lvl>
    <w:lvl w:ilvl="5" w:tplc="F40E5FB8">
      <w:numFmt w:val="decimal"/>
      <w:lvlText w:val=""/>
      <w:lvlJc w:val="left"/>
      <w:pPr>
        <w:ind w:left="0" w:firstLine="0"/>
      </w:pPr>
    </w:lvl>
    <w:lvl w:ilvl="6" w:tplc="6AD0052E">
      <w:numFmt w:val="decimal"/>
      <w:lvlText w:val=""/>
      <w:lvlJc w:val="left"/>
      <w:pPr>
        <w:ind w:left="0" w:firstLine="0"/>
      </w:pPr>
    </w:lvl>
    <w:lvl w:ilvl="7" w:tplc="219E1A9E">
      <w:numFmt w:val="decimal"/>
      <w:lvlText w:val=""/>
      <w:lvlJc w:val="left"/>
      <w:pPr>
        <w:ind w:left="0" w:firstLine="0"/>
      </w:pPr>
    </w:lvl>
    <w:lvl w:ilvl="8" w:tplc="7252369E">
      <w:numFmt w:val="decimal"/>
      <w:lvlText w:val=""/>
      <w:lvlJc w:val="left"/>
      <w:pPr>
        <w:ind w:left="0" w:firstLine="0"/>
      </w:pPr>
    </w:lvl>
  </w:abstractNum>
  <w:abstractNum w:abstractNumId="10">
    <w:nsid w:val="0000440D"/>
    <w:multiLevelType w:val="hybridMultilevel"/>
    <w:tmpl w:val="BCB87D00"/>
    <w:lvl w:ilvl="0" w:tplc="D7403A4A">
      <w:start w:val="3"/>
      <w:numFmt w:val="decimal"/>
      <w:lvlText w:val="%1."/>
      <w:lvlJc w:val="left"/>
      <w:pPr>
        <w:ind w:left="0" w:firstLine="0"/>
      </w:pPr>
    </w:lvl>
    <w:lvl w:ilvl="1" w:tplc="A546E15E">
      <w:start w:val="1"/>
      <w:numFmt w:val="bullet"/>
      <w:lvlText w:val=""/>
      <w:lvlJc w:val="left"/>
      <w:pPr>
        <w:ind w:left="0" w:firstLine="0"/>
      </w:pPr>
    </w:lvl>
    <w:lvl w:ilvl="2" w:tplc="533C9446">
      <w:numFmt w:val="decimal"/>
      <w:lvlText w:val=""/>
      <w:lvlJc w:val="left"/>
      <w:pPr>
        <w:ind w:left="0" w:firstLine="0"/>
      </w:pPr>
    </w:lvl>
    <w:lvl w:ilvl="3" w:tplc="E2AEC2A8">
      <w:numFmt w:val="decimal"/>
      <w:lvlText w:val=""/>
      <w:lvlJc w:val="left"/>
      <w:pPr>
        <w:ind w:left="0" w:firstLine="0"/>
      </w:pPr>
    </w:lvl>
    <w:lvl w:ilvl="4" w:tplc="1BD4FC6E">
      <w:numFmt w:val="decimal"/>
      <w:lvlText w:val=""/>
      <w:lvlJc w:val="left"/>
      <w:pPr>
        <w:ind w:left="0" w:firstLine="0"/>
      </w:pPr>
    </w:lvl>
    <w:lvl w:ilvl="5" w:tplc="A70C1DF2">
      <w:numFmt w:val="decimal"/>
      <w:lvlText w:val=""/>
      <w:lvlJc w:val="left"/>
      <w:pPr>
        <w:ind w:left="0" w:firstLine="0"/>
      </w:pPr>
    </w:lvl>
    <w:lvl w:ilvl="6" w:tplc="48A65E4E">
      <w:numFmt w:val="decimal"/>
      <w:lvlText w:val=""/>
      <w:lvlJc w:val="left"/>
      <w:pPr>
        <w:ind w:left="0" w:firstLine="0"/>
      </w:pPr>
    </w:lvl>
    <w:lvl w:ilvl="7" w:tplc="572804CE">
      <w:numFmt w:val="decimal"/>
      <w:lvlText w:val=""/>
      <w:lvlJc w:val="left"/>
      <w:pPr>
        <w:ind w:left="0" w:firstLine="0"/>
      </w:pPr>
    </w:lvl>
    <w:lvl w:ilvl="8" w:tplc="B8B0C75E">
      <w:numFmt w:val="decimal"/>
      <w:lvlText w:val=""/>
      <w:lvlJc w:val="left"/>
      <w:pPr>
        <w:ind w:left="0" w:firstLine="0"/>
      </w:pPr>
    </w:lvl>
  </w:abstractNum>
  <w:abstractNum w:abstractNumId="11">
    <w:nsid w:val="0000491C"/>
    <w:multiLevelType w:val="hybridMultilevel"/>
    <w:tmpl w:val="19482838"/>
    <w:lvl w:ilvl="0" w:tplc="4684C704">
      <w:start w:val="9"/>
      <w:numFmt w:val="decimal"/>
      <w:lvlText w:val="%1."/>
      <w:lvlJc w:val="left"/>
      <w:pPr>
        <w:ind w:left="1134" w:firstLine="0"/>
      </w:pPr>
    </w:lvl>
    <w:lvl w:ilvl="1" w:tplc="727C8194">
      <w:numFmt w:val="decimal"/>
      <w:lvlText w:val=""/>
      <w:lvlJc w:val="left"/>
      <w:pPr>
        <w:ind w:left="1134" w:firstLine="0"/>
      </w:pPr>
    </w:lvl>
    <w:lvl w:ilvl="2" w:tplc="92A8CBEE">
      <w:numFmt w:val="decimal"/>
      <w:lvlText w:val=""/>
      <w:lvlJc w:val="left"/>
      <w:pPr>
        <w:ind w:left="1134" w:firstLine="0"/>
      </w:pPr>
    </w:lvl>
    <w:lvl w:ilvl="3" w:tplc="EEFCCD8A">
      <w:numFmt w:val="decimal"/>
      <w:lvlText w:val=""/>
      <w:lvlJc w:val="left"/>
      <w:pPr>
        <w:ind w:left="1134" w:firstLine="0"/>
      </w:pPr>
    </w:lvl>
    <w:lvl w:ilvl="4" w:tplc="E5F6898A">
      <w:numFmt w:val="decimal"/>
      <w:lvlText w:val=""/>
      <w:lvlJc w:val="left"/>
      <w:pPr>
        <w:ind w:left="1134" w:firstLine="0"/>
      </w:pPr>
    </w:lvl>
    <w:lvl w:ilvl="5" w:tplc="EF6CB5C0">
      <w:numFmt w:val="decimal"/>
      <w:lvlText w:val=""/>
      <w:lvlJc w:val="left"/>
      <w:pPr>
        <w:ind w:left="1134" w:firstLine="0"/>
      </w:pPr>
    </w:lvl>
    <w:lvl w:ilvl="6" w:tplc="2C10B186">
      <w:numFmt w:val="decimal"/>
      <w:lvlText w:val=""/>
      <w:lvlJc w:val="left"/>
      <w:pPr>
        <w:ind w:left="1134" w:firstLine="0"/>
      </w:pPr>
    </w:lvl>
    <w:lvl w:ilvl="7" w:tplc="E3FCCD8A">
      <w:numFmt w:val="decimal"/>
      <w:lvlText w:val=""/>
      <w:lvlJc w:val="left"/>
      <w:pPr>
        <w:ind w:left="1134" w:firstLine="0"/>
      </w:pPr>
    </w:lvl>
    <w:lvl w:ilvl="8" w:tplc="C9C630D2">
      <w:numFmt w:val="decimal"/>
      <w:lvlText w:val=""/>
      <w:lvlJc w:val="left"/>
      <w:pPr>
        <w:ind w:left="1134" w:firstLine="0"/>
      </w:pPr>
    </w:lvl>
  </w:abstractNum>
  <w:abstractNum w:abstractNumId="12">
    <w:nsid w:val="00004D06"/>
    <w:multiLevelType w:val="hybridMultilevel"/>
    <w:tmpl w:val="54165320"/>
    <w:lvl w:ilvl="0" w:tplc="6B04094A">
      <w:start w:val="1"/>
      <w:numFmt w:val="decimal"/>
      <w:lvlText w:val="%1"/>
      <w:lvlJc w:val="left"/>
      <w:pPr>
        <w:ind w:left="0" w:firstLine="0"/>
      </w:pPr>
    </w:lvl>
    <w:lvl w:ilvl="1" w:tplc="DECE1EAC">
      <w:start w:val="1"/>
      <w:numFmt w:val="decimal"/>
      <w:lvlText w:val="%2"/>
      <w:lvlJc w:val="left"/>
      <w:pPr>
        <w:ind w:left="0" w:firstLine="0"/>
      </w:pPr>
    </w:lvl>
    <w:lvl w:ilvl="2" w:tplc="283031F8">
      <w:start w:val="1"/>
      <w:numFmt w:val="decimal"/>
      <w:lvlText w:val="%3."/>
      <w:lvlJc w:val="left"/>
      <w:pPr>
        <w:ind w:left="0" w:firstLine="0"/>
      </w:pPr>
    </w:lvl>
    <w:lvl w:ilvl="3" w:tplc="3E8CED5E">
      <w:numFmt w:val="decimal"/>
      <w:lvlText w:val=""/>
      <w:lvlJc w:val="left"/>
      <w:pPr>
        <w:ind w:left="0" w:firstLine="0"/>
      </w:pPr>
    </w:lvl>
    <w:lvl w:ilvl="4" w:tplc="E7EA8F7A">
      <w:numFmt w:val="decimal"/>
      <w:lvlText w:val=""/>
      <w:lvlJc w:val="left"/>
      <w:pPr>
        <w:ind w:left="0" w:firstLine="0"/>
      </w:pPr>
    </w:lvl>
    <w:lvl w:ilvl="5" w:tplc="AA46BF7E">
      <w:numFmt w:val="decimal"/>
      <w:lvlText w:val=""/>
      <w:lvlJc w:val="left"/>
      <w:pPr>
        <w:ind w:left="0" w:firstLine="0"/>
      </w:pPr>
    </w:lvl>
    <w:lvl w:ilvl="6" w:tplc="E4D2EA7A">
      <w:numFmt w:val="decimal"/>
      <w:lvlText w:val=""/>
      <w:lvlJc w:val="left"/>
      <w:pPr>
        <w:ind w:left="0" w:firstLine="0"/>
      </w:pPr>
    </w:lvl>
    <w:lvl w:ilvl="7" w:tplc="E40EAE1C">
      <w:numFmt w:val="decimal"/>
      <w:lvlText w:val=""/>
      <w:lvlJc w:val="left"/>
      <w:pPr>
        <w:ind w:left="0" w:firstLine="0"/>
      </w:pPr>
    </w:lvl>
    <w:lvl w:ilvl="8" w:tplc="E0FEF04A">
      <w:numFmt w:val="decimal"/>
      <w:lvlText w:val=""/>
      <w:lvlJc w:val="left"/>
      <w:pPr>
        <w:ind w:left="0" w:firstLine="0"/>
      </w:pPr>
    </w:lvl>
  </w:abstractNum>
  <w:abstractNum w:abstractNumId="13">
    <w:nsid w:val="00004DB7"/>
    <w:multiLevelType w:val="hybridMultilevel"/>
    <w:tmpl w:val="C5DE552E"/>
    <w:lvl w:ilvl="0" w:tplc="2DC096C8">
      <w:start w:val="1"/>
      <w:numFmt w:val="decimal"/>
      <w:lvlText w:val="%1"/>
      <w:lvlJc w:val="left"/>
      <w:pPr>
        <w:ind w:left="0" w:firstLine="0"/>
      </w:pPr>
    </w:lvl>
    <w:lvl w:ilvl="1" w:tplc="0840E5B0">
      <w:start w:val="3"/>
      <w:numFmt w:val="decimal"/>
      <w:lvlText w:val="%2."/>
      <w:lvlJc w:val="left"/>
      <w:pPr>
        <w:ind w:left="0" w:firstLine="0"/>
      </w:pPr>
    </w:lvl>
    <w:lvl w:ilvl="2" w:tplc="4EC65112">
      <w:start w:val="1"/>
      <w:numFmt w:val="decimal"/>
      <w:lvlText w:val="%3"/>
      <w:lvlJc w:val="left"/>
      <w:pPr>
        <w:ind w:left="0" w:firstLine="0"/>
      </w:pPr>
    </w:lvl>
    <w:lvl w:ilvl="3" w:tplc="8DD4A9C8">
      <w:numFmt w:val="decimal"/>
      <w:lvlText w:val=""/>
      <w:lvlJc w:val="left"/>
      <w:pPr>
        <w:ind w:left="0" w:firstLine="0"/>
      </w:pPr>
    </w:lvl>
    <w:lvl w:ilvl="4" w:tplc="F2506B70">
      <w:numFmt w:val="decimal"/>
      <w:lvlText w:val=""/>
      <w:lvlJc w:val="left"/>
      <w:pPr>
        <w:ind w:left="0" w:firstLine="0"/>
      </w:pPr>
    </w:lvl>
    <w:lvl w:ilvl="5" w:tplc="04964A70">
      <w:numFmt w:val="decimal"/>
      <w:lvlText w:val=""/>
      <w:lvlJc w:val="left"/>
      <w:pPr>
        <w:ind w:left="0" w:firstLine="0"/>
      </w:pPr>
    </w:lvl>
    <w:lvl w:ilvl="6" w:tplc="04C0A620">
      <w:numFmt w:val="decimal"/>
      <w:lvlText w:val=""/>
      <w:lvlJc w:val="left"/>
      <w:pPr>
        <w:ind w:left="0" w:firstLine="0"/>
      </w:pPr>
    </w:lvl>
    <w:lvl w:ilvl="7" w:tplc="C0E6E6AA">
      <w:numFmt w:val="decimal"/>
      <w:lvlText w:val=""/>
      <w:lvlJc w:val="left"/>
      <w:pPr>
        <w:ind w:left="0" w:firstLine="0"/>
      </w:pPr>
    </w:lvl>
    <w:lvl w:ilvl="8" w:tplc="CAD006D6">
      <w:numFmt w:val="decimal"/>
      <w:lvlText w:val=""/>
      <w:lvlJc w:val="left"/>
      <w:pPr>
        <w:ind w:left="0" w:firstLine="0"/>
      </w:pPr>
    </w:lvl>
  </w:abstractNum>
  <w:abstractNum w:abstractNumId="14">
    <w:nsid w:val="00004DC8"/>
    <w:multiLevelType w:val="hybridMultilevel"/>
    <w:tmpl w:val="03F40AAA"/>
    <w:lvl w:ilvl="0" w:tplc="7F66E954">
      <w:start w:val="5"/>
      <w:numFmt w:val="decimal"/>
      <w:lvlText w:val="%1."/>
      <w:lvlJc w:val="left"/>
      <w:pPr>
        <w:ind w:left="0" w:firstLine="0"/>
      </w:pPr>
    </w:lvl>
    <w:lvl w:ilvl="1" w:tplc="E1CCFFF4">
      <w:numFmt w:val="decimal"/>
      <w:lvlText w:val=""/>
      <w:lvlJc w:val="left"/>
      <w:pPr>
        <w:ind w:left="0" w:firstLine="0"/>
      </w:pPr>
    </w:lvl>
    <w:lvl w:ilvl="2" w:tplc="F2B0ECF8">
      <w:numFmt w:val="decimal"/>
      <w:lvlText w:val=""/>
      <w:lvlJc w:val="left"/>
      <w:pPr>
        <w:ind w:left="0" w:firstLine="0"/>
      </w:pPr>
    </w:lvl>
    <w:lvl w:ilvl="3" w:tplc="9DE60E52">
      <w:numFmt w:val="decimal"/>
      <w:lvlText w:val=""/>
      <w:lvlJc w:val="left"/>
      <w:pPr>
        <w:ind w:left="0" w:firstLine="0"/>
      </w:pPr>
    </w:lvl>
    <w:lvl w:ilvl="4" w:tplc="A2B0B77E">
      <w:numFmt w:val="decimal"/>
      <w:lvlText w:val=""/>
      <w:lvlJc w:val="left"/>
      <w:pPr>
        <w:ind w:left="0" w:firstLine="0"/>
      </w:pPr>
    </w:lvl>
    <w:lvl w:ilvl="5" w:tplc="021EB498">
      <w:numFmt w:val="decimal"/>
      <w:lvlText w:val=""/>
      <w:lvlJc w:val="left"/>
      <w:pPr>
        <w:ind w:left="0" w:firstLine="0"/>
      </w:pPr>
    </w:lvl>
    <w:lvl w:ilvl="6" w:tplc="AC1C4540">
      <w:numFmt w:val="decimal"/>
      <w:lvlText w:val=""/>
      <w:lvlJc w:val="left"/>
      <w:pPr>
        <w:ind w:left="0" w:firstLine="0"/>
      </w:pPr>
    </w:lvl>
    <w:lvl w:ilvl="7" w:tplc="100E5F9E">
      <w:numFmt w:val="decimal"/>
      <w:lvlText w:val=""/>
      <w:lvlJc w:val="left"/>
      <w:pPr>
        <w:ind w:left="0" w:firstLine="0"/>
      </w:pPr>
    </w:lvl>
    <w:lvl w:ilvl="8" w:tplc="96EC6762">
      <w:numFmt w:val="decimal"/>
      <w:lvlText w:val=""/>
      <w:lvlJc w:val="left"/>
      <w:pPr>
        <w:ind w:left="0" w:firstLine="0"/>
      </w:pPr>
    </w:lvl>
  </w:abstractNum>
  <w:abstractNum w:abstractNumId="15">
    <w:nsid w:val="000054DE"/>
    <w:multiLevelType w:val="hybridMultilevel"/>
    <w:tmpl w:val="D6FE7218"/>
    <w:lvl w:ilvl="0" w:tplc="72E0658E">
      <w:start w:val="1"/>
      <w:numFmt w:val="bullet"/>
      <w:lvlText w:val="с"/>
      <w:lvlJc w:val="left"/>
      <w:pPr>
        <w:ind w:left="0" w:firstLine="0"/>
      </w:pPr>
    </w:lvl>
    <w:lvl w:ilvl="1" w:tplc="93F48BB8">
      <w:start w:val="1"/>
      <w:numFmt w:val="bullet"/>
      <w:lvlText w:val="В"/>
      <w:lvlJc w:val="left"/>
      <w:pPr>
        <w:ind w:left="0" w:firstLine="0"/>
      </w:pPr>
    </w:lvl>
    <w:lvl w:ilvl="2" w:tplc="799E0846">
      <w:start w:val="1"/>
      <w:numFmt w:val="decimal"/>
      <w:lvlText w:val="%3."/>
      <w:lvlJc w:val="left"/>
      <w:pPr>
        <w:ind w:left="0" w:firstLine="0"/>
      </w:pPr>
    </w:lvl>
    <w:lvl w:ilvl="3" w:tplc="E154F956">
      <w:numFmt w:val="decimal"/>
      <w:lvlText w:val=""/>
      <w:lvlJc w:val="left"/>
      <w:pPr>
        <w:ind w:left="0" w:firstLine="0"/>
      </w:pPr>
    </w:lvl>
    <w:lvl w:ilvl="4" w:tplc="DF7668E4">
      <w:numFmt w:val="decimal"/>
      <w:lvlText w:val=""/>
      <w:lvlJc w:val="left"/>
      <w:pPr>
        <w:ind w:left="0" w:firstLine="0"/>
      </w:pPr>
    </w:lvl>
    <w:lvl w:ilvl="5" w:tplc="8542C42C">
      <w:numFmt w:val="decimal"/>
      <w:lvlText w:val=""/>
      <w:lvlJc w:val="left"/>
      <w:pPr>
        <w:ind w:left="0" w:firstLine="0"/>
      </w:pPr>
    </w:lvl>
    <w:lvl w:ilvl="6" w:tplc="6580758E">
      <w:numFmt w:val="decimal"/>
      <w:lvlText w:val=""/>
      <w:lvlJc w:val="left"/>
      <w:pPr>
        <w:ind w:left="0" w:firstLine="0"/>
      </w:pPr>
    </w:lvl>
    <w:lvl w:ilvl="7" w:tplc="6B263046">
      <w:numFmt w:val="decimal"/>
      <w:lvlText w:val=""/>
      <w:lvlJc w:val="left"/>
      <w:pPr>
        <w:ind w:left="0" w:firstLine="0"/>
      </w:pPr>
    </w:lvl>
    <w:lvl w:ilvl="8" w:tplc="36AEFEF4">
      <w:numFmt w:val="decimal"/>
      <w:lvlText w:val=""/>
      <w:lvlJc w:val="left"/>
      <w:pPr>
        <w:ind w:left="0" w:firstLine="0"/>
      </w:pPr>
    </w:lvl>
  </w:abstractNum>
  <w:abstractNum w:abstractNumId="16">
    <w:nsid w:val="00006443"/>
    <w:multiLevelType w:val="hybridMultilevel"/>
    <w:tmpl w:val="9B127DEC"/>
    <w:lvl w:ilvl="0" w:tplc="4C085D6A">
      <w:start w:val="1"/>
      <w:numFmt w:val="bullet"/>
      <w:lvlText w:val="-"/>
      <w:lvlJc w:val="left"/>
      <w:pPr>
        <w:ind w:left="0" w:firstLine="0"/>
      </w:pPr>
    </w:lvl>
    <w:lvl w:ilvl="1" w:tplc="180CC5FC">
      <w:numFmt w:val="decimal"/>
      <w:lvlText w:val=""/>
      <w:lvlJc w:val="left"/>
      <w:pPr>
        <w:ind w:left="0" w:firstLine="0"/>
      </w:pPr>
    </w:lvl>
    <w:lvl w:ilvl="2" w:tplc="CD409E4C">
      <w:numFmt w:val="decimal"/>
      <w:lvlText w:val=""/>
      <w:lvlJc w:val="left"/>
      <w:pPr>
        <w:ind w:left="0" w:firstLine="0"/>
      </w:pPr>
    </w:lvl>
    <w:lvl w:ilvl="3" w:tplc="74A68D1A">
      <w:numFmt w:val="decimal"/>
      <w:lvlText w:val=""/>
      <w:lvlJc w:val="left"/>
      <w:pPr>
        <w:ind w:left="0" w:firstLine="0"/>
      </w:pPr>
    </w:lvl>
    <w:lvl w:ilvl="4" w:tplc="9246058E">
      <w:numFmt w:val="decimal"/>
      <w:lvlText w:val=""/>
      <w:lvlJc w:val="left"/>
      <w:pPr>
        <w:ind w:left="0" w:firstLine="0"/>
      </w:pPr>
    </w:lvl>
    <w:lvl w:ilvl="5" w:tplc="6DA60310">
      <w:numFmt w:val="decimal"/>
      <w:lvlText w:val=""/>
      <w:lvlJc w:val="left"/>
      <w:pPr>
        <w:ind w:left="0" w:firstLine="0"/>
      </w:pPr>
    </w:lvl>
    <w:lvl w:ilvl="6" w:tplc="F5008E08">
      <w:numFmt w:val="decimal"/>
      <w:lvlText w:val=""/>
      <w:lvlJc w:val="left"/>
      <w:pPr>
        <w:ind w:left="0" w:firstLine="0"/>
      </w:pPr>
    </w:lvl>
    <w:lvl w:ilvl="7" w:tplc="527818EA">
      <w:numFmt w:val="decimal"/>
      <w:lvlText w:val=""/>
      <w:lvlJc w:val="left"/>
      <w:pPr>
        <w:ind w:left="0" w:firstLine="0"/>
      </w:pPr>
    </w:lvl>
    <w:lvl w:ilvl="8" w:tplc="0A6E8E6A">
      <w:numFmt w:val="decimal"/>
      <w:lvlText w:val=""/>
      <w:lvlJc w:val="left"/>
      <w:pPr>
        <w:ind w:left="0" w:firstLine="0"/>
      </w:pPr>
    </w:lvl>
  </w:abstractNum>
  <w:abstractNum w:abstractNumId="17">
    <w:nsid w:val="000066BB"/>
    <w:multiLevelType w:val="hybridMultilevel"/>
    <w:tmpl w:val="01B025AA"/>
    <w:lvl w:ilvl="0" w:tplc="599C3960">
      <w:start w:val="1"/>
      <w:numFmt w:val="bullet"/>
      <w:lvlText w:val="-"/>
      <w:lvlJc w:val="left"/>
      <w:pPr>
        <w:ind w:left="0" w:firstLine="0"/>
      </w:pPr>
    </w:lvl>
    <w:lvl w:ilvl="1" w:tplc="76CCD1FA">
      <w:numFmt w:val="decimal"/>
      <w:lvlText w:val=""/>
      <w:lvlJc w:val="left"/>
      <w:pPr>
        <w:ind w:left="0" w:firstLine="0"/>
      </w:pPr>
    </w:lvl>
    <w:lvl w:ilvl="2" w:tplc="02A85068">
      <w:numFmt w:val="decimal"/>
      <w:lvlText w:val=""/>
      <w:lvlJc w:val="left"/>
      <w:pPr>
        <w:ind w:left="0" w:firstLine="0"/>
      </w:pPr>
    </w:lvl>
    <w:lvl w:ilvl="3" w:tplc="0D12DEF0">
      <w:numFmt w:val="decimal"/>
      <w:lvlText w:val=""/>
      <w:lvlJc w:val="left"/>
      <w:pPr>
        <w:ind w:left="0" w:firstLine="0"/>
      </w:pPr>
    </w:lvl>
    <w:lvl w:ilvl="4" w:tplc="22DE0C70">
      <w:numFmt w:val="decimal"/>
      <w:lvlText w:val=""/>
      <w:lvlJc w:val="left"/>
      <w:pPr>
        <w:ind w:left="0" w:firstLine="0"/>
      </w:pPr>
    </w:lvl>
    <w:lvl w:ilvl="5" w:tplc="98E29E64">
      <w:numFmt w:val="decimal"/>
      <w:lvlText w:val=""/>
      <w:lvlJc w:val="left"/>
      <w:pPr>
        <w:ind w:left="0" w:firstLine="0"/>
      </w:pPr>
    </w:lvl>
    <w:lvl w:ilvl="6" w:tplc="DFA2CFC2">
      <w:numFmt w:val="decimal"/>
      <w:lvlText w:val=""/>
      <w:lvlJc w:val="left"/>
      <w:pPr>
        <w:ind w:left="0" w:firstLine="0"/>
      </w:pPr>
    </w:lvl>
    <w:lvl w:ilvl="7" w:tplc="D9427288">
      <w:numFmt w:val="decimal"/>
      <w:lvlText w:val=""/>
      <w:lvlJc w:val="left"/>
      <w:pPr>
        <w:ind w:left="0" w:firstLine="0"/>
      </w:pPr>
    </w:lvl>
    <w:lvl w:ilvl="8" w:tplc="4DE826F0">
      <w:numFmt w:val="decimal"/>
      <w:lvlText w:val=""/>
      <w:lvlJc w:val="left"/>
      <w:pPr>
        <w:ind w:left="0" w:firstLine="0"/>
      </w:pPr>
    </w:lvl>
  </w:abstractNum>
  <w:abstractNum w:abstractNumId="18">
    <w:nsid w:val="00007E87"/>
    <w:multiLevelType w:val="hybridMultilevel"/>
    <w:tmpl w:val="3AEA7466"/>
    <w:lvl w:ilvl="0" w:tplc="F184D3D0">
      <w:start w:val="1"/>
      <w:numFmt w:val="bullet"/>
      <w:lvlText w:val=""/>
      <w:lvlJc w:val="left"/>
      <w:pPr>
        <w:ind w:left="0" w:firstLine="0"/>
      </w:pPr>
    </w:lvl>
    <w:lvl w:ilvl="1" w:tplc="4B428C86">
      <w:numFmt w:val="decimal"/>
      <w:lvlText w:val=""/>
      <w:lvlJc w:val="left"/>
      <w:pPr>
        <w:ind w:left="0" w:firstLine="0"/>
      </w:pPr>
    </w:lvl>
    <w:lvl w:ilvl="2" w:tplc="8C263926">
      <w:numFmt w:val="decimal"/>
      <w:lvlText w:val=""/>
      <w:lvlJc w:val="left"/>
      <w:pPr>
        <w:ind w:left="0" w:firstLine="0"/>
      </w:pPr>
    </w:lvl>
    <w:lvl w:ilvl="3" w:tplc="F7E6C31C">
      <w:numFmt w:val="decimal"/>
      <w:lvlText w:val=""/>
      <w:lvlJc w:val="left"/>
      <w:pPr>
        <w:ind w:left="0" w:firstLine="0"/>
      </w:pPr>
    </w:lvl>
    <w:lvl w:ilvl="4" w:tplc="BEA8DFEC">
      <w:numFmt w:val="decimal"/>
      <w:lvlText w:val=""/>
      <w:lvlJc w:val="left"/>
      <w:pPr>
        <w:ind w:left="0" w:firstLine="0"/>
      </w:pPr>
    </w:lvl>
    <w:lvl w:ilvl="5" w:tplc="EA38F114">
      <w:numFmt w:val="decimal"/>
      <w:lvlText w:val=""/>
      <w:lvlJc w:val="left"/>
      <w:pPr>
        <w:ind w:left="0" w:firstLine="0"/>
      </w:pPr>
    </w:lvl>
    <w:lvl w:ilvl="6" w:tplc="2EA243DC">
      <w:numFmt w:val="decimal"/>
      <w:lvlText w:val=""/>
      <w:lvlJc w:val="left"/>
      <w:pPr>
        <w:ind w:left="0" w:firstLine="0"/>
      </w:pPr>
    </w:lvl>
    <w:lvl w:ilvl="7" w:tplc="B6184944">
      <w:numFmt w:val="decimal"/>
      <w:lvlText w:val=""/>
      <w:lvlJc w:val="left"/>
      <w:pPr>
        <w:ind w:left="0" w:firstLine="0"/>
      </w:pPr>
    </w:lvl>
    <w:lvl w:ilvl="8" w:tplc="33467818">
      <w:numFmt w:val="decimal"/>
      <w:lvlText w:val=""/>
      <w:lvlJc w:val="left"/>
      <w:pPr>
        <w:ind w:left="0" w:firstLine="0"/>
      </w:pPr>
    </w:lvl>
  </w:abstractNum>
  <w:abstractNum w:abstractNumId="19">
    <w:nsid w:val="07B025C5"/>
    <w:multiLevelType w:val="multilevel"/>
    <w:tmpl w:val="69C62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094085E"/>
    <w:multiLevelType w:val="hybridMultilevel"/>
    <w:tmpl w:val="A6B633FC"/>
    <w:lvl w:ilvl="0" w:tplc="CDB29D5A">
      <w:start w:val="1"/>
      <w:numFmt w:val="russianLower"/>
      <w:pStyle w:val="a"/>
      <w:lvlText w:val="%1)"/>
      <w:lvlJc w:val="left"/>
      <w:pPr>
        <w:tabs>
          <w:tab w:val="num" w:pos="1221"/>
        </w:tabs>
        <w:ind w:left="1221" w:hanging="681"/>
      </w:pPr>
      <w:rPr>
        <w:rFonts w:hint="default"/>
        <w:color w:val="auto"/>
      </w:rPr>
    </w:lvl>
    <w:lvl w:ilvl="1" w:tplc="0FD6EA72" w:tentative="1">
      <w:start w:val="1"/>
      <w:numFmt w:val="lowerLetter"/>
      <w:lvlText w:val="%2."/>
      <w:lvlJc w:val="left"/>
      <w:pPr>
        <w:tabs>
          <w:tab w:val="num" w:pos="1243"/>
        </w:tabs>
        <w:ind w:left="1243" w:hanging="360"/>
      </w:pPr>
    </w:lvl>
    <w:lvl w:ilvl="2" w:tplc="C60C665E" w:tentative="1">
      <w:start w:val="1"/>
      <w:numFmt w:val="lowerRoman"/>
      <w:lvlText w:val="%3."/>
      <w:lvlJc w:val="right"/>
      <w:pPr>
        <w:tabs>
          <w:tab w:val="num" w:pos="1963"/>
        </w:tabs>
        <w:ind w:left="1963" w:hanging="180"/>
      </w:pPr>
    </w:lvl>
    <w:lvl w:ilvl="3" w:tplc="84D42390" w:tentative="1">
      <w:start w:val="1"/>
      <w:numFmt w:val="decimal"/>
      <w:lvlText w:val="%4."/>
      <w:lvlJc w:val="left"/>
      <w:pPr>
        <w:tabs>
          <w:tab w:val="num" w:pos="2683"/>
        </w:tabs>
        <w:ind w:left="2683" w:hanging="360"/>
      </w:pPr>
    </w:lvl>
    <w:lvl w:ilvl="4" w:tplc="D85E3B2C" w:tentative="1">
      <w:start w:val="1"/>
      <w:numFmt w:val="lowerLetter"/>
      <w:lvlText w:val="%5."/>
      <w:lvlJc w:val="left"/>
      <w:pPr>
        <w:tabs>
          <w:tab w:val="num" w:pos="3403"/>
        </w:tabs>
        <w:ind w:left="3403" w:hanging="360"/>
      </w:pPr>
    </w:lvl>
    <w:lvl w:ilvl="5" w:tplc="75743F2C" w:tentative="1">
      <w:start w:val="1"/>
      <w:numFmt w:val="lowerRoman"/>
      <w:lvlText w:val="%6."/>
      <w:lvlJc w:val="right"/>
      <w:pPr>
        <w:tabs>
          <w:tab w:val="num" w:pos="4123"/>
        </w:tabs>
        <w:ind w:left="4123" w:hanging="180"/>
      </w:pPr>
    </w:lvl>
    <w:lvl w:ilvl="6" w:tplc="D3DC47F6" w:tentative="1">
      <w:start w:val="1"/>
      <w:numFmt w:val="decimal"/>
      <w:lvlText w:val="%7."/>
      <w:lvlJc w:val="left"/>
      <w:pPr>
        <w:tabs>
          <w:tab w:val="num" w:pos="4843"/>
        </w:tabs>
        <w:ind w:left="4843" w:hanging="360"/>
      </w:pPr>
    </w:lvl>
    <w:lvl w:ilvl="7" w:tplc="348C5E7A" w:tentative="1">
      <w:start w:val="1"/>
      <w:numFmt w:val="lowerLetter"/>
      <w:lvlText w:val="%8."/>
      <w:lvlJc w:val="left"/>
      <w:pPr>
        <w:tabs>
          <w:tab w:val="num" w:pos="5563"/>
        </w:tabs>
        <w:ind w:left="5563" w:hanging="360"/>
      </w:pPr>
    </w:lvl>
    <w:lvl w:ilvl="8" w:tplc="FFE82888" w:tentative="1">
      <w:start w:val="1"/>
      <w:numFmt w:val="lowerRoman"/>
      <w:lvlText w:val="%9."/>
      <w:lvlJc w:val="right"/>
      <w:pPr>
        <w:tabs>
          <w:tab w:val="num" w:pos="6283"/>
        </w:tabs>
        <w:ind w:left="6283" w:hanging="180"/>
      </w:pPr>
    </w:lvl>
  </w:abstractNum>
  <w:abstractNum w:abstractNumId="21">
    <w:nsid w:val="5940481C"/>
    <w:multiLevelType w:val="multilevel"/>
    <w:tmpl w:val="465CC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DBD75C6"/>
    <w:multiLevelType w:val="hybridMultilevel"/>
    <w:tmpl w:val="A8AC5BCE"/>
    <w:lvl w:ilvl="0" w:tplc="0419000F">
      <w:start w:val="4"/>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65DE2FBF"/>
    <w:multiLevelType w:val="hybridMultilevel"/>
    <w:tmpl w:val="7AF450F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ACC4729"/>
    <w:multiLevelType w:val="multilevel"/>
    <w:tmpl w:val="61FC5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C2731CE"/>
    <w:multiLevelType w:val="multilevel"/>
    <w:tmpl w:val="64162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D296AE1"/>
    <w:multiLevelType w:val="multilevel"/>
    <w:tmpl w:val="02BC6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26"/>
  </w:num>
  <w:num w:numId="3">
    <w:abstractNumId w:val="24"/>
  </w:num>
  <w:num w:numId="4">
    <w:abstractNumId w:val="19"/>
  </w:num>
  <w:num w:numId="5">
    <w:abstractNumId w:val="21"/>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18"/>
  </w:num>
  <w:num w:numId="8">
    <w:abstractNumId w:val="8"/>
  </w:num>
  <w:num w:numId="9">
    <w:abstractNumId w:val="3"/>
  </w:num>
  <w:num w:numId="10">
    <w:abstractNumId w:val="0"/>
  </w:num>
  <w:num w:numId="11">
    <w:abstractNumId w:val="1"/>
    <w:lvlOverride w:ilvl="0">
      <w:startOverride w:val="1"/>
    </w:lvlOverride>
    <w:lvlOverride w:ilvl="1">
      <w:startOverride w:val="3"/>
    </w:lvlOverride>
    <w:lvlOverride w:ilvl="2">
      <w:startOverride w:val="1"/>
    </w:lvlOverride>
    <w:lvlOverride w:ilvl="3"/>
    <w:lvlOverride w:ilvl="4"/>
    <w:lvlOverride w:ilvl="5"/>
    <w:lvlOverride w:ilvl="6"/>
    <w:lvlOverride w:ilvl="7"/>
    <w:lvlOverride w:ilvl="8"/>
  </w:num>
  <w:num w:numId="12">
    <w:abstractNumId w:val="7"/>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13">
    <w:abstractNumId w:val="10"/>
    <w:lvlOverride w:ilvl="0">
      <w:startOverride w:val="3"/>
    </w:lvlOverride>
    <w:lvlOverride w:ilvl="1"/>
    <w:lvlOverride w:ilvl="2"/>
    <w:lvlOverride w:ilvl="3"/>
    <w:lvlOverride w:ilvl="4"/>
    <w:lvlOverride w:ilvl="5"/>
    <w:lvlOverride w:ilvl="6"/>
    <w:lvlOverride w:ilvl="7"/>
    <w:lvlOverride w:ilvl="8"/>
  </w:num>
  <w:num w:numId="14">
    <w:abstractNumId w:val="11"/>
    <w:lvlOverride w:ilvl="0">
      <w:startOverride w:val="9"/>
    </w:lvlOverride>
    <w:lvlOverride w:ilvl="1"/>
    <w:lvlOverride w:ilvl="2"/>
    <w:lvlOverride w:ilvl="3"/>
    <w:lvlOverride w:ilvl="4"/>
    <w:lvlOverride w:ilvl="5"/>
    <w:lvlOverride w:ilvl="6"/>
    <w:lvlOverride w:ilvl="7"/>
    <w:lvlOverride w:ilvl="8"/>
  </w:num>
  <w:num w:numId="15">
    <w:abstractNumId w:val="1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6">
    <w:abstractNumId w:val="13"/>
    <w:lvlOverride w:ilvl="0">
      <w:startOverride w:val="1"/>
    </w:lvlOverride>
    <w:lvlOverride w:ilvl="1">
      <w:startOverride w:val="3"/>
    </w:lvlOverride>
    <w:lvlOverride w:ilvl="2">
      <w:startOverride w:val="1"/>
    </w:lvlOverride>
    <w:lvlOverride w:ilvl="3"/>
    <w:lvlOverride w:ilvl="4"/>
    <w:lvlOverride w:ilvl="5"/>
    <w:lvlOverride w:ilvl="6"/>
    <w:lvlOverride w:ilvl="7"/>
    <w:lvlOverride w:ilvl="8"/>
  </w:num>
  <w:num w:numId="17">
    <w:abstractNumId w:val="5"/>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18">
    <w:abstractNumId w:val="15"/>
    <w:lvlOverride w:ilvl="0"/>
    <w:lvlOverride w:ilvl="1"/>
    <w:lvlOverride w:ilvl="2">
      <w:startOverride w:val="1"/>
    </w:lvlOverride>
    <w:lvlOverride w:ilvl="3"/>
    <w:lvlOverride w:ilvl="4"/>
    <w:lvlOverride w:ilvl="5"/>
    <w:lvlOverride w:ilvl="6"/>
    <w:lvlOverride w:ilvl="7"/>
    <w:lvlOverride w:ilvl="8"/>
  </w:num>
  <w:num w:numId="19">
    <w:abstractNumId w:val="9"/>
    <w:lvlOverride w:ilvl="0">
      <w:startOverride w:val="1"/>
    </w:lvlOverride>
    <w:lvlOverride w:ilvl="1"/>
    <w:lvlOverride w:ilvl="2"/>
    <w:lvlOverride w:ilvl="3"/>
    <w:lvlOverride w:ilvl="4"/>
    <w:lvlOverride w:ilvl="5"/>
    <w:lvlOverride w:ilvl="6"/>
    <w:lvlOverride w:ilvl="7"/>
    <w:lvlOverride w:ilvl="8"/>
  </w:num>
  <w:num w:numId="20">
    <w:abstractNumId w:val="6"/>
    <w:lvlOverride w:ilvl="0">
      <w:startOverride w:val="4"/>
    </w:lvlOverride>
    <w:lvlOverride w:ilvl="1"/>
    <w:lvlOverride w:ilvl="2"/>
    <w:lvlOverride w:ilvl="3"/>
    <w:lvlOverride w:ilvl="4"/>
    <w:lvlOverride w:ilvl="5"/>
    <w:lvlOverride w:ilvl="6"/>
    <w:lvlOverride w:ilvl="7"/>
    <w:lvlOverride w:ilvl="8"/>
  </w:num>
  <w:num w:numId="21">
    <w:abstractNumId w:val="2"/>
  </w:num>
  <w:num w:numId="22">
    <w:abstractNumId w:val="14"/>
    <w:lvlOverride w:ilvl="0">
      <w:startOverride w:val="5"/>
    </w:lvlOverride>
    <w:lvlOverride w:ilvl="1"/>
    <w:lvlOverride w:ilvl="2"/>
    <w:lvlOverride w:ilvl="3"/>
    <w:lvlOverride w:ilvl="4"/>
    <w:lvlOverride w:ilvl="5"/>
    <w:lvlOverride w:ilvl="6"/>
    <w:lvlOverride w:ilvl="7"/>
    <w:lvlOverride w:ilvl="8"/>
  </w:num>
  <w:num w:numId="23">
    <w:abstractNumId w:val="16"/>
  </w:num>
  <w:num w:numId="24">
    <w:abstractNumId w:val="1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D1FFA"/>
    <w:rsid w:val="003A55FC"/>
    <w:rsid w:val="005C31F1"/>
    <w:rsid w:val="00891017"/>
    <w:rsid w:val="0091336F"/>
    <w:rsid w:val="00A65372"/>
    <w:rsid w:val="00CD1FFA"/>
    <w:rsid w:val="00EA3AE1"/>
    <w:rsid w:val="00F63CDF"/>
    <w:rsid w:val="00FF18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D1FFA"/>
  </w:style>
  <w:style w:type="paragraph" w:styleId="1">
    <w:name w:val="heading 1"/>
    <w:basedOn w:val="a0"/>
    <w:next w:val="a0"/>
    <w:link w:val="10"/>
    <w:uiPriority w:val="9"/>
    <w:qFormat/>
    <w:rsid w:val="00CD1F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link w:val="20"/>
    <w:uiPriority w:val="9"/>
    <w:qFormat/>
    <w:rsid w:val="00CD1FF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D1FF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CD1FFA"/>
    <w:rPr>
      <w:rFonts w:ascii="Times New Roman" w:eastAsia="Times New Roman" w:hAnsi="Times New Roman" w:cs="Times New Roman"/>
      <w:b/>
      <w:bCs/>
      <w:sz w:val="36"/>
      <w:szCs w:val="36"/>
      <w:lang w:eastAsia="ru-RU"/>
    </w:rPr>
  </w:style>
  <w:style w:type="paragraph" w:styleId="a4">
    <w:name w:val="Normal (Web)"/>
    <w:basedOn w:val="a0"/>
    <w:uiPriority w:val="99"/>
    <w:unhideWhenUsed/>
    <w:rsid w:val="00CD1F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1"/>
    <w:uiPriority w:val="22"/>
    <w:qFormat/>
    <w:rsid w:val="00CD1FFA"/>
    <w:rPr>
      <w:b/>
      <w:bCs/>
    </w:rPr>
  </w:style>
  <w:style w:type="paragraph" w:customStyle="1" w:styleId="a20">
    <w:name w:val="a2"/>
    <w:basedOn w:val="a0"/>
    <w:rsid w:val="00CD1F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basedOn w:val="a0"/>
    <w:rsid w:val="00CD1F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contents">
    <w:name w:val="tablecontents"/>
    <w:basedOn w:val="a0"/>
    <w:rsid w:val="00CD1F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11"/>
    <w:basedOn w:val="a0"/>
    <w:rsid w:val="00CD1F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0">
    <w:name w:val="10"/>
    <w:basedOn w:val="a0"/>
    <w:rsid w:val="00CD1F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1"/>
    <w:uiPriority w:val="99"/>
    <w:semiHidden/>
    <w:unhideWhenUsed/>
    <w:rsid w:val="00CD1FFA"/>
    <w:rPr>
      <w:color w:val="0000FF"/>
      <w:u w:val="single"/>
    </w:rPr>
  </w:style>
  <w:style w:type="paragraph" w:customStyle="1" w:styleId="date">
    <w:name w:val="date"/>
    <w:basedOn w:val="a0"/>
    <w:rsid w:val="00CD1F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0"/>
    <w:uiPriority w:val="34"/>
    <w:qFormat/>
    <w:rsid w:val="00CD1FFA"/>
    <w:pPr>
      <w:ind w:left="720"/>
      <w:contextualSpacing/>
    </w:pPr>
  </w:style>
  <w:style w:type="paragraph" w:styleId="12">
    <w:name w:val="toc 1"/>
    <w:basedOn w:val="a0"/>
    <w:next w:val="a0"/>
    <w:autoRedefine/>
    <w:rsid w:val="00CD1FFA"/>
    <w:pPr>
      <w:spacing w:after="0" w:line="240" w:lineRule="auto"/>
      <w:ind w:firstLine="720"/>
      <w:jc w:val="both"/>
    </w:pPr>
    <w:rPr>
      <w:rFonts w:ascii="Times New Roman" w:eastAsia="Times New Roman" w:hAnsi="Times New Roman" w:cs="Times New Roman"/>
      <w:sz w:val="24"/>
      <w:szCs w:val="24"/>
      <w:lang w:bidi="en-US"/>
    </w:rPr>
  </w:style>
  <w:style w:type="paragraph" w:customStyle="1" w:styleId="a8">
    <w:name w:val="Таблицы (моноширинный)"/>
    <w:basedOn w:val="a0"/>
    <w:next w:val="a0"/>
    <w:rsid w:val="00CD1FFA"/>
    <w:pPr>
      <w:widowControl w:val="0"/>
      <w:autoSpaceDE w:val="0"/>
      <w:autoSpaceDN w:val="0"/>
      <w:adjustRightInd w:val="0"/>
      <w:spacing w:after="0" w:line="240" w:lineRule="auto"/>
      <w:jc w:val="both"/>
    </w:pPr>
    <w:rPr>
      <w:rFonts w:ascii="Courier New" w:eastAsia="Times New Roman" w:hAnsi="Courier New" w:cs="Courier New"/>
      <w:sz w:val="16"/>
      <w:szCs w:val="16"/>
      <w:lang w:val="en-US" w:bidi="en-US"/>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w:basedOn w:val="a0"/>
    <w:link w:val="a9"/>
    <w:rsid w:val="00CD1FFA"/>
    <w:pPr>
      <w:numPr>
        <w:numId w:val="27"/>
      </w:numPr>
      <w:spacing w:before="120" w:after="120" w:line="240" w:lineRule="auto"/>
      <w:ind w:left="0" w:firstLine="709"/>
    </w:pPr>
    <w:rPr>
      <w:rFonts w:ascii="Times New Roman" w:eastAsia="Times New Roman" w:hAnsi="Times New Roman" w:cs="Times New Roman"/>
      <w:sz w:val="24"/>
      <w:szCs w:val="24"/>
      <w:lang w:eastAsia="ru-RU"/>
    </w:rPr>
  </w:style>
  <w:style w:type="character" w:customStyle="1" w:styleId="a9">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
    <w:rsid w:val="00CD1FFA"/>
    <w:rPr>
      <w:rFonts w:ascii="Times New Roman" w:eastAsia="Times New Roman" w:hAnsi="Times New Roman" w:cs="Times New Roman"/>
      <w:sz w:val="24"/>
      <w:szCs w:val="24"/>
      <w:lang w:eastAsia="ru-RU"/>
    </w:rPr>
  </w:style>
  <w:style w:type="paragraph" w:customStyle="1" w:styleId="ConsPlusTitle">
    <w:name w:val="ConsPlusTitle"/>
    <w:uiPriority w:val="99"/>
    <w:rsid w:val="00CD1FFA"/>
    <w:pPr>
      <w:widowControl w:val="0"/>
      <w:autoSpaceDE w:val="0"/>
      <w:autoSpaceDN w:val="0"/>
      <w:adjustRightInd w:val="0"/>
    </w:pPr>
    <w:rPr>
      <w:rFonts w:ascii="Calibri" w:eastAsia="Times New Roman" w:hAnsi="Calibri" w:cs="Calibri"/>
      <w:b/>
      <w:bCs/>
      <w:lang w:eastAsia="ru-RU"/>
    </w:rPr>
  </w:style>
  <w:style w:type="paragraph" w:styleId="21">
    <w:name w:val="Body Text 2"/>
    <w:basedOn w:val="a0"/>
    <w:link w:val="22"/>
    <w:rsid w:val="00CD1FFA"/>
    <w:pPr>
      <w:spacing w:after="120" w:line="480" w:lineRule="auto"/>
    </w:pPr>
    <w:rPr>
      <w:rFonts w:ascii="Calibri" w:eastAsia="Times New Roman" w:hAnsi="Calibri" w:cs="Times New Roman"/>
      <w:sz w:val="24"/>
      <w:szCs w:val="24"/>
      <w:lang w:val="en-US" w:bidi="en-US"/>
    </w:rPr>
  </w:style>
  <w:style w:type="character" w:customStyle="1" w:styleId="22">
    <w:name w:val="Основной текст 2 Знак"/>
    <w:basedOn w:val="a1"/>
    <w:link w:val="21"/>
    <w:rsid w:val="00CD1FFA"/>
    <w:rPr>
      <w:rFonts w:ascii="Calibri" w:eastAsia="Times New Roman" w:hAnsi="Calibri" w:cs="Times New Roman"/>
      <w:sz w:val="24"/>
      <w:szCs w:val="24"/>
      <w:lang w:val="en-US" w:bidi="en-US"/>
    </w:rPr>
  </w:style>
  <w:style w:type="paragraph" w:styleId="3">
    <w:name w:val="Body Text 3"/>
    <w:basedOn w:val="a0"/>
    <w:link w:val="30"/>
    <w:rsid w:val="00CD1FFA"/>
    <w:pPr>
      <w:spacing w:after="120" w:line="240" w:lineRule="auto"/>
    </w:pPr>
    <w:rPr>
      <w:rFonts w:ascii="Calibri" w:eastAsia="Times New Roman" w:hAnsi="Calibri" w:cs="Times New Roman"/>
      <w:sz w:val="16"/>
      <w:szCs w:val="16"/>
      <w:lang w:val="en-US" w:bidi="en-US"/>
    </w:rPr>
  </w:style>
  <w:style w:type="character" w:customStyle="1" w:styleId="30">
    <w:name w:val="Основной текст 3 Знак"/>
    <w:basedOn w:val="a1"/>
    <w:link w:val="3"/>
    <w:rsid w:val="00CD1FFA"/>
    <w:rPr>
      <w:rFonts w:ascii="Calibri" w:eastAsia="Times New Roman" w:hAnsi="Calibri" w:cs="Times New Roman"/>
      <w:sz w:val="16"/>
      <w:szCs w:val="16"/>
      <w:lang w:val="en-US" w:bidi="en-US"/>
    </w:rPr>
  </w:style>
  <w:style w:type="character" w:customStyle="1" w:styleId="aa">
    <w:name w:val="Нижний колонтитул Знак"/>
    <w:basedOn w:val="a1"/>
    <w:link w:val="ab"/>
    <w:uiPriority w:val="99"/>
    <w:locked/>
    <w:rsid w:val="00CD1FFA"/>
    <w:rPr>
      <w:sz w:val="24"/>
      <w:szCs w:val="24"/>
      <w:lang w:val="en-US" w:bidi="en-US"/>
    </w:rPr>
  </w:style>
  <w:style w:type="paragraph" w:styleId="ab">
    <w:name w:val="footer"/>
    <w:basedOn w:val="a0"/>
    <w:link w:val="aa"/>
    <w:uiPriority w:val="99"/>
    <w:rsid w:val="00CD1FFA"/>
    <w:pPr>
      <w:tabs>
        <w:tab w:val="center" w:pos="4677"/>
        <w:tab w:val="right" w:pos="9355"/>
      </w:tabs>
      <w:spacing w:after="0" w:line="240" w:lineRule="auto"/>
    </w:pPr>
    <w:rPr>
      <w:sz w:val="24"/>
      <w:szCs w:val="24"/>
      <w:lang w:val="en-US" w:bidi="en-US"/>
    </w:rPr>
  </w:style>
  <w:style w:type="character" w:customStyle="1" w:styleId="13">
    <w:name w:val="Нижний колонтитул Знак1"/>
    <w:basedOn w:val="a1"/>
    <w:link w:val="ab"/>
    <w:uiPriority w:val="99"/>
    <w:semiHidden/>
    <w:rsid w:val="00CD1FFA"/>
  </w:style>
  <w:style w:type="paragraph" w:customStyle="1" w:styleId="ConsPlusNormal">
    <w:name w:val="ConsPlusNormal"/>
    <w:link w:val="ConsPlusNormal0"/>
    <w:rsid w:val="00F63C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63CDF"/>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18</Pages>
  <Words>4080</Words>
  <Characters>23260</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KorchikON</dc:creator>
  <cp:lastModifiedBy>KorchikON</cp:lastModifiedBy>
  <cp:revision>2</cp:revision>
  <dcterms:created xsi:type="dcterms:W3CDTF">2024-09-25T04:11:00Z</dcterms:created>
  <dcterms:modified xsi:type="dcterms:W3CDTF">2024-09-27T09:13:00Z</dcterms:modified>
</cp:coreProperties>
</file>